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00" w:rsidRDefault="00D37200" w:rsidP="00D37200">
      <w:pPr>
        <w:widowControl/>
        <w:spacing w:line="560" w:lineRule="exact"/>
        <w:jc w:val="center"/>
        <w:rPr>
          <w:rFonts w:ascii="宋体" w:hAnsi="宋体" w:cs="宋体"/>
          <w:kern w:val="0"/>
          <w:sz w:val="24"/>
          <w:szCs w:val="24"/>
        </w:rPr>
      </w:pPr>
      <w:r>
        <w:rPr>
          <w:rFonts w:ascii="宋体" w:hAnsi="宋体" w:cs="宋体" w:hint="eastAsia"/>
          <w:b/>
          <w:kern w:val="0"/>
          <w:sz w:val="36"/>
          <w:szCs w:val="28"/>
        </w:rPr>
        <w:t>楚雄彝族自治州中医</w:t>
      </w:r>
      <w:proofErr w:type="gramStart"/>
      <w:r>
        <w:rPr>
          <w:rFonts w:ascii="宋体" w:hAnsi="宋体" w:cs="宋体" w:hint="eastAsia"/>
          <w:b/>
          <w:kern w:val="0"/>
          <w:sz w:val="36"/>
          <w:szCs w:val="28"/>
        </w:rPr>
        <w:t>医院中彝药</w:t>
      </w:r>
      <w:proofErr w:type="gramEnd"/>
      <w:r>
        <w:rPr>
          <w:rFonts w:ascii="宋体" w:hAnsi="宋体" w:cs="宋体" w:hint="eastAsia"/>
          <w:b/>
          <w:kern w:val="0"/>
          <w:sz w:val="36"/>
          <w:szCs w:val="28"/>
        </w:rPr>
        <w:t>研发制剂中心室外蒸汽管道、分气缸、车间管道连接及设备安装项目</w:t>
      </w:r>
    </w:p>
    <w:p w:rsidR="00D37200" w:rsidRDefault="00D37200" w:rsidP="00D37200">
      <w:pPr>
        <w:widowControl/>
        <w:spacing w:line="560" w:lineRule="exact"/>
        <w:ind w:firstLine="357"/>
        <w:jc w:val="center"/>
        <w:rPr>
          <w:rFonts w:ascii="宋体" w:hAnsi="宋体" w:cs="宋体"/>
          <w:kern w:val="0"/>
          <w:sz w:val="36"/>
          <w:szCs w:val="36"/>
        </w:rPr>
      </w:pPr>
      <w:r>
        <w:rPr>
          <w:rFonts w:ascii="宋体" w:hAnsi="宋体" w:cs="宋体" w:hint="eastAsia"/>
          <w:b/>
          <w:kern w:val="0"/>
          <w:sz w:val="32"/>
          <w:szCs w:val="32"/>
        </w:rPr>
        <w:t>竞争性磋商公告</w:t>
      </w:r>
    </w:p>
    <w:p w:rsidR="00D37200" w:rsidRDefault="00D37200" w:rsidP="00D37200">
      <w:pPr>
        <w:widowControl/>
        <w:spacing w:line="560" w:lineRule="exact"/>
        <w:ind w:firstLine="357"/>
        <w:jc w:val="center"/>
        <w:rPr>
          <w:rFonts w:ascii="宋体" w:hAnsi="宋体" w:cs="宋体"/>
          <w:b/>
          <w:bCs/>
          <w:kern w:val="0"/>
          <w:sz w:val="24"/>
        </w:rPr>
      </w:pPr>
      <w:r>
        <w:rPr>
          <w:rFonts w:ascii="宋体" w:hAnsi="宋体" w:cs="宋体" w:hint="eastAsia"/>
          <w:b/>
          <w:bCs/>
          <w:kern w:val="0"/>
          <w:sz w:val="28"/>
          <w:szCs w:val="28"/>
        </w:rPr>
        <w:t>（项目编号：YNZZ020-109）</w:t>
      </w:r>
    </w:p>
    <w:p w:rsidR="00D37200" w:rsidRDefault="00D37200" w:rsidP="00D37200">
      <w:pPr>
        <w:widowControl/>
        <w:tabs>
          <w:tab w:val="left" w:pos="9498"/>
        </w:tabs>
        <w:spacing w:line="480" w:lineRule="exact"/>
        <w:ind w:rightChars="-40" w:right="-84" w:firstLineChars="200" w:firstLine="520"/>
        <w:rPr>
          <w:rFonts w:ascii="宋体" w:hAnsi="宋体" w:cs="宋体"/>
          <w:kern w:val="0"/>
          <w:sz w:val="24"/>
        </w:rPr>
      </w:pPr>
      <w:r>
        <w:rPr>
          <w:rFonts w:ascii="宋体" w:hAnsi="宋体" w:cs="Arial" w:hint="eastAsia"/>
          <w:spacing w:val="10"/>
          <w:kern w:val="0"/>
          <w:sz w:val="24"/>
        </w:rPr>
        <w:t>根据《中华人民共和国政府采购法》、《中华人民共和国政府采购法实施条例》、</w:t>
      </w:r>
      <w:r>
        <w:rPr>
          <w:rFonts w:ascii="宋体" w:hAnsi="宋体" w:cs="宋体" w:hint="eastAsia"/>
          <w:spacing w:val="10"/>
          <w:kern w:val="0"/>
          <w:sz w:val="24"/>
        </w:rPr>
        <w:t>《政府采购竞争性磋商方式管理暂行办法》（财库〔2014〕214号）</w:t>
      </w:r>
      <w:r>
        <w:rPr>
          <w:rFonts w:ascii="宋体" w:hAnsi="宋体" w:cs="Arial" w:hint="eastAsia"/>
          <w:spacing w:val="10"/>
          <w:kern w:val="0"/>
          <w:sz w:val="24"/>
        </w:rPr>
        <w:t>等相关法律法规的规定。云南卓宙工程咨询有限公司受楚雄彝族自治州中医医院委托，对楚雄彝族自治州中医</w:t>
      </w:r>
      <w:proofErr w:type="gramStart"/>
      <w:r>
        <w:rPr>
          <w:rFonts w:ascii="宋体" w:hAnsi="宋体" w:cs="Arial" w:hint="eastAsia"/>
          <w:spacing w:val="10"/>
          <w:kern w:val="0"/>
          <w:sz w:val="24"/>
        </w:rPr>
        <w:t>医院中彝药</w:t>
      </w:r>
      <w:proofErr w:type="gramEnd"/>
      <w:r>
        <w:rPr>
          <w:rFonts w:ascii="宋体" w:hAnsi="宋体" w:cs="Arial" w:hint="eastAsia"/>
          <w:spacing w:val="10"/>
          <w:kern w:val="0"/>
          <w:sz w:val="24"/>
        </w:rPr>
        <w:t>研发制剂中心室外蒸汽管道、分气缸、车间管道连接及设备安装项目（项目编号:YNZZ020-109）进行竞争性磋商采购，诚邀具有符合资格条件的供应商参加。</w:t>
      </w:r>
    </w:p>
    <w:p w:rsidR="00D37200" w:rsidRDefault="00D37200" w:rsidP="00D37200">
      <w:pPr>
        <w:widowControl/>
        <w:spacing w:line="480" w:lineRule="exact"/>
        <w:ind w:firstLineChars="150" w:firstLine="361"/>
        <w:jc w:val="left"/>
        <w:rPr>
          <w:rFonts w:ascii="宋体" w:hAnsi="宋体" w:cs="宋体"/>
          <w:kern w:val="0"/>
          <w:sz w:val="24"/>
        </w:rPr>
      </w:pPr>
      <w:r>
        <w:rPr>
          <w:rFonts w:ascii="宋体" w:hAnsi="宋体" w:cs="Arial" w:hint="eastAsia"/>
          <w:b/>
          <w:bCs/>
          <w:kern w:val="0"/>
          <w:sz w:val="24"/>
        </w:rPr>
        <w:t>一、项目概况与采购范围：</w:t>
      </w:r>
    </w:p>
    <w:p w:rsidR="00D37200" w:rsidRDefault="00D37200" w:rsidP="00D37200">
      <w:pPr>
        <w:widowControl/>
        <w:pBdr>
          <w:top w:val="none" w:sz="0" w:space="0" w:color="FFFFFF"/>
          <w:left w:val="none" w:sz="0" w:space="0" w:color="FFFFFF"/>
          <w:bottom w:val="none" w:sz="0" w:space="0" w:color="FFFFFF"/>
          <w:right w:val="none" w:sz="0" w:space="0" w:color="FFFFFF"/>
        </w:pBdr>
        <w:spacing w:line="480" w:lineRule="exact"/>
        <w:ind w:left="1" w:firstLine="482"/>
        <w:jc w:val="left"/>
        <w:rPr>
          <w:rFonts w:ascii="宋体" w:hAnsi="宋体" w:cs="若뗤퐪"/>
          <w:sz w:val="18"/>
          <w:szCs w:val="18"/>
        </w:rPr>
      </w:pPr>
      <w:r>
        <w:rPr>
          <w:rFonts w:ascii="宋体" w:hAnsi="宋体" w:cs="若뗤퐪"/>
          <w:sz w:val="24"/>
          <w:szCs w:val="24"/>
        </w:rPr>
        <w:t>1</w:t>
      </w:r>
      <w:r>
        <w:rPr>
          <w:rFonts w:ascii="宋体" w:hAnsi="宋体" w:cs="若뗤퐪" w:hint="eastAsia"/>
          <w:sz w:val="24"/>
          <w:szCs w:val="24"/>
        </w:rPr>
        <w:t>.</w:t>
      </w:r>
      <w:r>
        <w:rPr>
          <w:rFonts w:ascii="宋体" w:hAnsi="宋体" w:cs="若뗤퐪"/>
          <w:sz w:val="24"/>
          <w:szCs w:val="24"/>
        </w:rPr>
        <w:t>1项目名称：</w:t>
      </w:r>
      <w:r>
        <w:rPr>
          <w:rFonts w:ascii="宋体" w:hAnsi="宋体" w:cs="若뗤퐪" w:hint="eastAsia"/>
          <w:spacing w:val="10"/>
          <w:sz w:val="24"/>
          <w:szCs w:val="24"/>
        </w:rPr>
        <w:t>楚雄彝族自治州中医</w:t>
      </w:r>
      <w:proofErr w:type="gramStart"/>
      <w:r>
        <w:rPr>
          <w:rFonts w:ascii="宋体" w:hAnsi="宋体" w:cs="若뗤퐪" w:hint="eastAsia"/>
          <w:spacing w:val="10"/>
          <w:sz w:val="24"/>
          <w:szCs w:val="24"/>
        </w:rPr>
        <w:t>医院</w:t>
      </w:r>
      <w:bookmarkStart w:id="0" w:name="_Hlk30418798"/>
      <w:r>
        <w:rPr>
          <w:rFonts w:ascii="宋体" w:hAnsi="宋体" w:cs="若뗤퐪" w:hint="eastAsia"/>
          <w:spacing w:val="10"/>
          <w:sz w:val="24"/>
          <w:szCs w:val="24"/>
        </w:rPr>
        <w:t>中彝药</w:t>
      </w:r>
      <w:proofErr w:type="gramEnd"/>
      <w:r>
        <w:rPr>
          <w:rFonts w:ascii="宋体" w:hAnsi="宋体" w:cs="若뗤퐪" w:hint="eastAsia"/>
          <w:spacing w:val="10"/>
          <w:sz w:val="24"/>
          <w:szCs w:val="24"/>
        </w:rPr>
        <w:t>研发制剂中心</w:t>
      </w:r>
      <w:bookmarkEnd w:id="0"/>
      <w:r>
        <w:rPr>
          <w:rFonts w:ascii="宋体" w:hAnsi="宋体" w:cs="若뗤퐪" w:hint="eastAsia"/>
          <w:spacing w:val="10"/>
          <w:sz w:val="24"/>
          <w:szCs w:val="24"/>
        </w:rPr>
        <w:t>室外蒸汽管道、分气缸、车间管道连接及设备安装项目</w:t>
      </w:r>
      <w:r>
        <w:rPr>
          <w:rFonts w:ascii="宋体" w:hAnsi="宋体" w:cs="若뗤퐪"/>
          <w:spacing w:val="10"/>
          <w:sz w:val="24"/>
          <w:szCs w:val="24"/>
        </w:rPr>
        <w:t>；</w:t>
      </w:r>
    </w:p>
    <w:p w:rsidR="00D37200" w:rsidRDefault="00D37200" w:rsidP="00D37200">
      <w:pPr>
        <w:widowControl/>
        <w:pBdr>
          <w:top w:val="none" w:sz="0" w:space="0" w:color="FFFFFF"/>
          <w:left w:val="none" w:sz="0" w:space="0" w:color="FFFFFF"/>
          <w:bottom w:val="none" w:sz="0" w:space="0" w:color="FFFFFF"/>
          <w:right w:val="none" w:sz="0" w:space="0" w:color="FFFFFF"/>
        </w:pBdr>
        <w:spacing w:line="480" w:lineRule="exact"/>
        <w:ind w:firstLine="482"/>
        <w:jc w:val="left"/>
        <w:rPr>
          <w:rFonts w:ascii="宋体" w:hAnsi="宋体" w:cs="若뗤퐪"/>
          <w:spacing w:val="10"/>
          <w:sz w:val="24"/>
          <w:szCs w:val="24"/>
        </w:rPr>
      </w:pPr>
      <w:r>
        <w:rPr>
          <w:rFonts w:ascii="宋体" w:hAnsi="宋体" w:cs="若뗤퐪"/>
          <w:sz w:val="24"/>
          <w:szCs w:val="24"/>
        </w:rPr>
        <w:t>1</w:t>
      </w:r>
      <w:r>
        <w:rPr>
          <w:rFonts w:ascii="宋体" w:hAnsi="宋体" w:cs="若뗤퐪" w:hint="eastAsia"/>
          <w:sz w:val="24"/>
          <w:szCs w:val="24"/>
        </w:rPr>
        <w:t>.</w:t>
      </w:r>
      <w:r>
        <w:rPr>
          <w:rFonts w:ascii="宋体" w:hAnsi="宋体" w:cs="若뗤퐪"/>
          <w:sz w:val="24"/>
          <w:szCs w:val="24"/>
        </w:rPr>
        <w:t>2</w:t>
      </w:r>
      <w:bookmarkStart w:id="1" w:name="_Hlk30418756"/>
      <w:r>
        <w:rPr>
          <w:rFonts w:ascii="宋体" w:hAnsi="宋体" w:cs="若뗤퐪"/>
          <w:sz w:val="24"/>
          <w:szCs w:val="24"/>
        </w:rPr>
        <w:t>采购内容:</w:t>
      </w:r>
      <w:bookmarkEnd w:id="1"/>
      <w:r w:rsidRPr="001574D0">
        <w:rPr>
          <w:rFonts w:ascii="宋体" w:hAnsi="宋体" w:cs="若뗤퐪" w:hint="eastAsia"/>
          <w:sz w:val="24"/>
          <w:szCs w:val="24"/>
        </w:rPr>
        <w:t xml:space="preserve"> </w:t>
      </w:r>
      <w:proofErr w:type="gramStart"/>
      <w:r>
        <w:rPr>
          <w:rFonts w:ascii="宋体" w:hAnsi="宋体" w:cs="若뗤퐪" w:hint="eastAsia"/>
          <w:sz w:val="24"/>
          <w:szCs w:val="24"/>
        </w:rPr>
        <w:t>中彝药</w:t>
      </w:r>
      <w:proofErr w:type="gramEnd"/>
      <w:r>
        <w:rPr>
          <w:rFonts w:ascii="宋体" w:hAnsi="宋体" w:cs="若뗤퐪" w:hint="eastAsia"/>
          <w:sz w:val="24"/>
          <w:szCs w:val="24"/>
        </w:rPr>
        <w:t>研发制剂中心蒸汽管架及设备安装，包括：厂区内蒸汽管道敷设、管架安装、分汽缸、</w:t>
      </w:r>
      <w:proofErr w:type="gramStart"/>
      <w:r>
        <w:rPr>
          <w:rFonts w:ascii="宋体" w:hAnsi="宋体" w:cs="若뗤퐪" w:hint="eastAsia"/>
          <w:sz w:val="24"/>
          <w:szCs w:val="24"/>
        </w:rPr>
        <w:t>减温减压</w:t>
      </w:r>
      <w:proofErr w:type="gramEnd"/>
      <w:r>
        <w:rPr>
          <w:rFonts w:ascii="宋体" w:hAnsi="宋体" w:cs="若뗤퐪" w:hint="eastAsia"/>
          <w:sz w:val="24"/>
          <w:szCs w:val="24"/>
        </w:rPr>
        <w:t>装置安装、管道防腐保温、管架防腐刷油、支架基础等；厂房内干燥混合粉碎设备安装、丸剂生产设备安装、液体灌装设备安装及胶囊剂生产设备安装、所有涉及项目内容中原材料、设备搬运安装以及施工过程中相关的拆除恢复工程等内容，</w:t>
      </w:r>
      <w:r>
        <w:rPr>
          <w:rFonts w:ascii="宋体" w:hAnsi="宋体" w:cs="若뗤퐪" w:hint="eastAsia"/>
          <w:spacing w:val="10"/>
          <w:sz w:val="24"/>
          <w:szCs w:val="24"/>
        </w:rPr>
        <w:t>具体内容详见《工程量清单》</w:t>
      </w:r>
      <w:r>
        <w:rPr>
          <w:rFonts w:ascii="宋体" w:hAnsi="宋体" w:cs="若뗤퐪"/>
          <w:spacing w:val="10"/>
          <w:sz w:val="24"/>
          <w:szCs w:val="24"/>
        </w:rPr>
        <w:t>；</w:t>
      </w:r>
    </w:p>
    <w:p w:rsidR="00D37200" w:rsidRDefault="00D37200" w:rsidP="00D37200">
      <w:pPr>
        <w:widowControl/>
        <w:pBdr>
          <w:top w:val="none" w:sz="0" w:space="0" w:color="FFFFFF"/>
          <w:left w:val="none" w:sz="0" w:space="0" w:color="FFFFFF"/>
          <w:bottom w:val="none" w:sz="0" w:space="0" w:color="FFFFFF"/>
          <w:right w:val="none" w:sz="0" w:space="0" w:color="FFFFFF"/>
        </w:pBdr>
        <w:spacing w:line="480" w:lineRule="exact"/>
        <w:ind w:firstLine="482"/>
        <w:jc w:val="left"/>
        <w:rPr>
          <w:rFonts w:ascii="宋体" w:hAnsi="宋体" w:cs="若뗤퐪"/>
          <w:spacing w:val="10"/>
          <w:sz w:val="24"/>
          <w:szCs w:val="24"/>
        </w:rPr>
      </w:pPr>
      <w:r>
        <w:rPr>
          <w:rFonts w:ascii="宋体" w:hAnsi="宋体" w:cs="若뗤퐪"/>
          <w:spacing w:val="10"/>
          <w:sz w:val="24"/>
          <w:szCs w:val="24"/>
        </w:rPr>
        <w:t>1</w:t>
      </w:r>
      <w:r>
        <w:rPr>
          <w:rFonts w:ascii="宋体" w:hAnsi="宋体" w:cs="若뗤퐪" w:hint="eastAsia"/>
          <w:spacing w:val="10"/>
          <w:sz w:val="24"/>
          <w:szCs w:val="24"/>
        </w:rPr>
        <w:t>.3</w:t>
      </w:r>
      <w:r>
        <w:rPr>
          <w:rFonts w:ascii="宋体" w:hAnsi="宋体" w:cs="宋体" w:hint="eastAsia"/>
          <w:spacing w:val="10"/>
          <w:sz w:val="24"/>
          <w:szCs w:val="24"/>
        </w:rPr>
        <w:t>最高限价：</w:t>
      </w:r>
      <w:r>
        <w:rPr>
          <w:rFonts w:ascii="宋体" w:hAnsi="宋体" w:cs="宋体" w:hint="eastAsia"/>
          <w:spacing w:val="10"/>
          <w:kern w:val="1"/>
          <w:sz w:val="24"/>
        </w:rPr>
        <w:t>￥315，125.91元</w:t>
      </w:r>
      <w:r>
        <w:rPr>
          <w:rFonts w:ascii="宋体" w:hAnsi="宋体" w:cs="宋体"/>
          <w:spacing w:val="10"/>
          <w:kern w:val="1"/>
          <w:sz w:val="24"/>
        </w:rPr>
        <w:t>（</w:t>
      </w:r>
      <w:r>
        <w:rPr>
          <w:rFonts w:ascii="宋体" w:hAnsi="宋体" w:cs="宋体" w:hint="eastAsia"/>
          <w:spacing w:val="10"/>
          <w:kern w:val="1"/>
          <w:sz w:val="24"/>
        </w:rPr>
        <w:t>大写：人民币叁拾壹万伍仟壹佰贰拾伍元玖角壹分</w:t>
      </w:r>
      <w:r>
        <w:rPr>
          <w:rFonts w:ascii="宋体" w:hAnsi="宋体" w:cs="宋体"/>
          <w:spacing w:val="10"/>
          <w:kern w:val="1"/>
          <w:sz w:val="24"/>
        </w:rPr>
        <w:t>）</w:t>
      </w:r>
      <w:r>
        <w:rPr>
          <w:rFonts w:ascii="宋体" w:hAnsi="宋体" w:cs="宋体" w:hint="eastAsia"/>
          <w:spacing w:val="10"/>
          <w:kern w:val="1"/>
          <w:sz w:val="24"/>
        </w:rPr>
        <w:t>；</w:t>
      </w:r>
    </w:p>
    <w:p w:rsidR="00D37200" w:rsidRDefault="00D37200" w:rsidP="00D37200">
      <w:pPr>
        <w:widowControl/>
        <w:spacing w:line="480" w:lineRule="exact"/>
        <w:ind w:firstLineChars="200" w:firstLine="480"/>
        <w:rPr>
          <w:rFonts w:ascii="宋体" w:hAnsi="宋体" w:cs="宋体"/>
          <w:sz w:val="24"/>
          <w:szCs w:val="24"/>
        </w:rPr>
      </w:pPr>
      <w:r>
        <w:rPr>
          <w:rFonts w:ascii="宋体" w:hAnsi="宋体" w:cs="Arial"/>
          <w:sz w:val="24"/>
          <w:szCs w:val="24"/>
        </w:rPr>
        <w:t>1</w:t>
      </w:r>
      <w:r>
        <w:rPr>
          <w:rFonts w:ascii="宋体" w:hAnsi="宋体" w:cs="Arial" w:hint="eastAsia"/>
          <w:sz w:val="24"/>
          <w:szCs w:val="24"/>
        </w:rPr>
        <w:t>.4资金情况：已落实；</w:t>
      </w:r>
    </w:p>
    <w:p w:rsidR="00D37200" w:rsidRDefault="00D37200" w:rsidP="00D37200">
      <w:pPr>
        <w:spacing w:line="480" w:lineRule="exact"/>
        <w:ind w:firstLineChars="200" w:firstLine="520"/>
        <w:rPr>
          <w:rFonts w:ascii="宋体" w:hAnsi="宋体" w:cs="Arial"/>
          <w:sz w:val="24"/>
          <w:szCs w:val="24"/>
        </w:rPr>
      </w:pPr>
      <w:r>
        <w:rPr>
          <w:rFonts w:ascii="宋体" w:hAnsi="宋体" w:cs="Arial"/>
          <w:spacing w:val="10"/>
          <w:sz w:val="24"/>
          <w:szCs w:val="24"/>
        </w:rPr>
        <w:t>1</w:t>
      </w:r>
      <w:r>
        <w:rPr>
          <w:rFonts w:ascii="宋体" w:hAnsi="宋体" w:cs="Arial" w:hint="eastAsia"/>
          <w:spacing w:val="10"/>
          <w:sz w:val="24"/>
          <w:szCs w:val="24"/>
        </w:rPr>
        <w:t>.5本项目</w:t>
      </w:r>
      <w:r>
        <w:rPr>
          <w:rFonts w:ascii="宋体" w:hAnsi="宋体" w:cs="Arial" w:hint="eastAsia"/>
          <w:sz w:val="24"/>
          <w:szCs w:val="24"/>
        </w:rPr>
        <w:t>整体磋商，整体成交；</w:t>
      </w:r>
    </w:p>
    <w:p w:rsidR="00D37200" w:rsidRDefault="00D37200" w:rsidP="00D37200">
      <w:pPr>
        <w:spacing w:line="480" w:lineRule="exact"/>
        <w:ind w:firstLineChars="200" w:firstLine="480"/>
        <w:rPr>
          <w:rFonts w:ascii="宋体" w:hAnsi="宋体" w:cs="Arial"/>
          <w:sz w:val="24"/>
          <w:szCs w:val="24"/>
        </w:rPr>
      </w:pPr>
      <w:r>
        <w:rPr>
          <w:rFonts w:ascii="宋体" w:hAnsi="宋体" w:cs="Arial"/>
          <w:sz w:val="24"/>
          <w:szCs w:val="24"/>
        </w:rPr>
        <w:t>1</w:t>
      </w:r>
      <w:r>
        <w:rPr>
          <w:rFonts w:ascii="宋体" w:hAnsi="宋体" w:cs="Arial" w:hint="eastAsia"/>
          <w:sz w:val="24"/>
          <w:szCs w:val="24"/>
        </w:rPr>
        <w:t>.6交货（完工）期：</w:t>
      </w:r>
      <w:r>
        <w:rPr>
          <w:rFonts w:ascii="宋体" w:hAnsi="宋体" w:cs="Arial" w:hint="eastAsia"/>
          <w:sz w:val="24"/>
          <w:szCs w:val="24"/>
          <w:u w:val="single"/>
        </w:rPr>
        <w:t>30日历天</w:t>
      </w:r>
      <w:r>
        <w:rPr>
          <w:rFonts w:ascii="宋体" w:hAnsi="宋体" w:cs="Arial" w:hint="eastAsia"/>
          <w:sz w:val="24"/>
          <w:szCs w:val="24"/>
        </w:rPr>
        <w:t>；</w:t>
      </w:r>
    </w:p>
    <w:p w:rsidR="00D37200" w:rsidRDefault="00D37200" w:rsidP="00D37200">
      <w:pPr>
        <w:spacing w:line="480" w:lineRule="exact"/>
        <w:ind w:firstLineChars="200" w:firstLine="520"/>
        <w:rPr>
          <w:rFonts w:ascii="宋体" w:hAnsi="宋体" w:cs="Arial"/>
          <w:spacing w:val="10"/>
          <w:sz w:val="24"/>
          <w:szCs w:val="24"/>
        </w:rPr>
      </w:pPr>
      <w:r>
        <w:rPr>
          <w:rFonts w:ascii="宋体" w:hAnsi="宋体" w:cs="Arial"/>
          <w:spacing w:val="10"/>
          <w:sz w:val="24"/>
          <w:szCs w:val="24"/>
        </w:rPr>
        <w:t>1</w:t>
      </w:r>
      <w:r>
        <w:rPr>
          <w:rFonts w:ascii="宋体" w:hAnsi="宋体" w:cs="Arial" w:hint="eastAsia"/>
          <w:spacing w:val="10"/>
          <w:sz w:val="24"/>
          <w:szCs w:val="24"/>
        </w:rPr>
        <w:t>.7项目实施地点：</w:t>
      </w:r>
      <w:bookmarkStart w:id="2" w:name="_Hlk30418778"/>
      <w:r w:rsidRPr="007E5B46">
        <w:rPr>
          <w:rFonts w:ascii="宋体" w:hAnsi="宋体" w:cs="Arial" w:hint="eastAsia"/>
          <w:spacing w:val="10"/>
          <w:sz w:val="24"/>
          <w:szCs w:val="24"/>
        </w:rPr>
        <w:t>楚雄彝族自治州中医</w:t>
      </w:r>
      <w:proofErr w:type="gramStart"/>
      <w:r w:rsidRPr="007E5B46">
        <w:rPr>
          <w:rFonts w:ascii="宋体" w:hAnsi="宋体" w:cs="Arial" w:hint="eastAsia"/>
          <w:spacing w:val="10"/>
          <w:sz w:val="24"/>
          <w:szCs w:val="24"/>
        </w:rPr>
        <w:t>医院</w:t>
      </w:r>
      <w:r>
        <w:rPr>
          <w:rFonts w:ascii="宋体" w:hAnsi="宋体" w:cs="Arial" w:hint="eastAsia"/>
          <w:sz w:val="24"/>
          <w:szCs w:val="24"/>
        </w:rPr>
        <w:t>中彝药</w:t>
      </w:r>
      <w:proofErr w:type="gramEnd"/>
      <w:r>
        <w:rPr>
          <w:rFonts w:ascii="宋体" w:hAnsi="宋体" w:cs="Arial" w:hint="eastAsia"/>
          <w:sz w:val="24"/>
          <w:szCs w:val="24"/>
        </w:rPr>
        <w:t>研发制剂中心</w:t>
      </w:r>
      <w:r>
        <w:rPr>
          <w:rFonts w:ascii="宋体" w:hAnsi="宋体" w:cs="Arial" w:hint="eastAsia"/>
          <w:spacing w:val="10"/>
          <w:sz w:val="24"/>
          <w:szCs w:val="24"/>
        </w:rPr>
        <w:t>(具体地点由采购人指定)</w:t>
      </w:r>
      <w:bookmarkEnd w:id="2"/>
      <w:r>
        <w:rPr>
          <w:rFonts w:ascii="宋体" w:hAnsi="宋体" w:cs="Arial" w:hint="eastAsia"/>
          <w:spacing w:val="10"/>
          <w:sz w:val="24"/>
          <w:szCs w:val="24"/>
        </w:rPr>
        <w:t>；</w:t>
      </w:r>
    </w:p>
    <w:p w:rsidR="00D37200" w:rsidRDefault="00D37200" w:rsidP="00D37200">
      <w:pPr>
        <w:widowControl/>
        <w:spacing w:line="480" w:lineRule="exact"/>
        <w:ind w:firstLineChars="100" w:firstLine="241"/>
        <w:jc w:val="left"/>
        <w:rPr>
          <w:rFonts w:ascii="宋体" w:hAnsi="宋体" w:cs="宋体"/>
          <w:kern w:val="0"/>
          <w:sz w:val="24"/>
        </w:rPr>
      </w:pPr>
      <w:r>
        <w:rPr>
          <w:rFonts w:ascii="宋体" w:hAnsi="宋体" w:cs="Arial" w:hint="eastAsia"/>
          <w:b/>
          <w:bCs/>
          <w:kern w:val="0"/>
          <w:sz w:val="24"/>
        </w:rPr>
        <w:t>二、供应商资格要求：</w:t>
      </w:r>
    </w:p>
    <w:p w:rsidR="00D37200" w:rsidRDefault="00D37200" w:rsidP="00D37200">
      <w:pPr>
        <w:widowControl/>
        <w:shd w:val="clear" w:color="auto" w:fill="FFFFFF"/>
        <w:spacing w:line="480" w:lineRule="exact"/>
        <w:ind w:firstLineChars="200" w:firstLine="514"/>
        <w:jc w:val="left"/>
        <w:rPr>
          <w:rFonts w:ascii="宋体" w:hAnsi="宋体" w:cs="宋体"/>
          <w:color w:val="333333"/>
          <w:kern w:val="0"/>
          <w:sz w:val="24"/>
          <w:szCs w:val="24"/>
        </w:rPr>
      </w:pPr>
      <w:r>
        <w:rPr>
          <w:rFonts w:ascii="宋体" w:hAnsi="宋体" w:cs="宋体" w:hint="eastAsia"/>
          <w:b/>
          <w:color w:val="333333"/>
          <w:spacing w:val="8"/>
          <w:kern w:val="0"/>
          <w:sz w:val="24"/>
          <w:szCs w:val="24"/>
          <w:shd w:val="clear" w:color="auto" w:fill="FFFFFF"/>
        </w:rPr>
        <w:t>2.1符合《中华人民共和国政府采购法》第二十二条及《中华人民共和国政府采购法实施条例》第十七条要求：</w:t>
      </w:r>
    </w:p>
    <w:p w:rsidR="00D37200" w:rsidRDefault="00D37200" w:rsidP="00D37200">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hint="eastAsia"/>
          <w:sz w:val="24"/>
          <w:szCs w:val="24"/>
        </w:rPr>
        <w:t>供应商必须在中国境内注册并具有独立法人资格(以营业执照为准)，具有有效的</w:t>
      </w:r>
      <w:r>
        <w:rPr>
          <w:rFonts w:ascii="宋体" w:hAnsi="宋体" w:hint="eastAsia"/>
          <w:sz w:val="24"/>
          <w:szCs w:val="24"/>
        </w:rPr>
        <w:lastRenderedPageBreak/>
        <w:t>《营业执照》；</w:t>
      </w:r>
    </w:p>
    <w:p w:rsidR="00D37200" w:rsidRDefault="00D37200" w:rsidP="00D37200">
      <w:pPr>
        <w:spacing w:line="480" w:lineRule="exact"/>
        <w:ind w:firstLineChars="200" w:firstLine="480"/>
        <w:rPr>
          <w:rFonts w:ascii="宋体" w:hAnsi="宋体"/>
          <w:sz w:val="24"/>
          <w:szCs w:val="24"/>
        </w:rPr>
      </w:pPr>
      <w:r>
        <w:rPr>
          <w:rFonts w:ascii="宋体" w:hAnsi="宋体" w:hint="eastAsia"/>
          <w:sz w:val="24"/>
          <w:szCs w:val="24"/>
        </w:rPr>
        <w:t>（2）具有良好的商业信誉（需提供没有处于被责令停业,财产被接管、冻结、破产状态的声明函）；</w:t>
      </w:r>
    </w:p>
    <w:p w:rsidR="00D37200" w:rsidRDefault="00D37200" w:rsidP="00D37200">
      <w:pPr>
        <w:spacing w:line="480" w:lineRule="exact"/>
        <w:ind w:firstLineChars="200" w:firstLine="480"/>
        <w:rPr>
          <w:rFonts w:ascii="宋体" w:hAnsi="宋体"/>
          <w:sz w:val="24"/>
          <w:szCs w:val="24"/>
        </w:rPr>
      </w:pPr>
      <w:r>
        <w:rPr>
          <w:rFonts w:ascii="宋体" w:hAnsi="宋体" w:cs="宋体" w:hint="eastAsia"/>
          <w:sz w:val="24"/>
          <w:szCs w:val="24"/>
        </w:rPr>
        <w:t>（3）</w:t>
      </w:r>
      <w:r>
        <w:rPr>
          <w:rFonts w:ascii="宋体" w:hAnsi="宋体" w:hint="eastAsia"/>
          <w:sz w:val="24"/>
          <w:szCs w:val="24"/>
        </w:rPr>
        <w:t>具有履行合同所必需的设备和专业技术能力(需提供声明函)；</w:t>
      </w:r>
    </w:p>
    <w:p w:rsidR="00D37200" w:rsidRDefault="00D37200" w:rsidP="00D37200">
      <w:pPr>
        <w:spacing w:line="480" w:lineRule="exact"/>
        <w:ind w:firstLineChars="200" w:firstLine="480"/>
        <w:rPr>
          <w:rFonts w:ascii="宋体" w:hAnsi="宋体"/>
          <w:sz w:val="24"/>
          <w:szCs w:val="24"/>
        </w:rPr>
      </w:pPr>
      <w:r>
        <w:rPr>
          <w:rFonts w:ascii="宋体" w:hAnsi="宋体" w:hint="eastAsia"/>
          <w:sz w:val="24"/>
          <w:szCs w:val="24"/>
        </w:rPr>
        <w:t>（4）供应商参加政府采购活动前三年内，在经营活动中没有重大违法记录(需提供声明函)；</w:t>
      </w:r>
    </w:p>
    <w:p w:rsidR="00D37200" w:rsidRDefault="00D37200" w:rsidP="00D37200">
      <w:pPr>
        <w:spacing w:line="480" w:lineRule="exact"/>
        <w:ind w:firstLineChars="200" w:firstLine="480"/>
        <w:rPr>
          <w:rFonts w:ascii="宋体" w:hAnsi="宋体"/>
          <w:sz w:val="24"/>
          <w:szCs w:val="24"/>
        </w:rPr>
      </w:pPr>
      <w:r>
        <w:rPr>
          <w:rFonts w:ascii="宋体" w:hAnsi="宋体" w:hint="eastAsia"/>
          <w:sz w:val="24"/>
          <w:szCs w:val="24"/>
        </w:rPr>
        <w:t>（5）法律、行政法规规定的其他条件；</w:t>
      </w:r>
    </w:p>
    <w:p w:rsidR="00D37200" w:rsidRDefault="00D37200" w:rsidP="00D37200">
      <w:pPr>
        <w:spacing w:line="480" w:lineRule="exact"/>
        <w:ind w:firstLineChars="200" w:firstLine="482"/>
        <w:rPr>
          <w:rFonts w:ascii="宋体" w:hAnsi="宋体"/>
          <w:b/>
          <w:sz w:val="24"/>
          <w:szCs w:val="24"/>
        </w:rPr>
      </w:pPr>
      <w:r>
        <w:rPr>
          <w:rFonts w:ascii="宋体" w:hAnsi="宋体" w:hint="eastAsia"/>
          <w:b/>
          <w:sz w:val="24"/>
          <w:szCs w:val="24"/>
        </w:rPr>
        <w:t>2.2其他要求：</w:t>
      </w:r>
    </w:p>
    <w:p w:rsidR="00D37200" w:rsidRDefault="00D37200" w:rsidP="00D37200">
      <w:pPr>
        <w:spacing w:line="480" w:lineRule="exact"/>
        <w:ind w:firstLineChars="200" w:firstLine="480"/>
        <w:rPr>
          <w:rFonts w:ascii="宋体" w:hAnsi="宋体"/>
          <w:sz w:val="24"/>
          <w:szCs w:val="24"/>
        </w:rPr>
      </w:pPr>
      <w:r w:rsidRPr="002C0D51">
        <w:rPr>
          <w:rFonts w:ascii="宋体" w:hAnsi="宋体" w:hint="eastAsia"/>
          <w:sz w:val="24"/>
          <w:szCs w:val="24"/>
        </w:rPr>
        <w:t>（1）供应商应具有省级及以上质量技术监督部门颁发的《中华人民共和国特种设备安装改造维修许可证》（锅炉）；</w:t>
      </w:r>
    </w:p>
    <w:p w:rsidR="00D37200" w:rsidRDefault="00D37200" w:rsidP="00D37200">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（2）法定代表人为同一个人的两个及两个以上法人，母公司、全资子公司及其控股公司，及单位负责人为同一人或者存在直接控股、管理关系的不同供应商，不得同时参与本项目同标段的投标；</w:t>
      </w:r>
    </w:p>
    <w:p w:rsidR="00D37200" w:rsidRDefault="00D37200" w:rsidP="00D37200">
      <w:pPr>
        <w:pStyle w:val="a5"/>
        <w:spacing w:line="48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）联合体:不接受。</w:t>
      </w:r>
    </w:p>
    <w:p w:rsidR="00D37200" w:rsidRDefault="00D37200" w:rsidP="00D37200">
      <w:pPr>
        <w:pStyle w:val="a5"/>
        <w:spacing w:line="480" w:lineRule="exact"/>
        <w:ind w:firstLineChars="200" w:firstLine="482"/>
        <w:rPr>
          <w:rFonts w:ascii="宋体" w:hAnsi="宋体" w:cs="若뗤퐪"/>
          <w:b/>
          <w:bCs/>
          <w:sz w:val="24"/>
          <w:szCs w:val="24"/>
        </w:rPr>
      </w:pPr>
      <w:r>
        <w:rPr>
          <w:rFonts w:ascii="宋体" w:hAnsi="宋体" w:cs="若뗤퐪" w:hint="eastAsia"/>
          <w:b/>
          <w:bCs/>
          <w:sz w:val="24"/>
          <w:szCs w:val="24"/>
        </w:rPr>
        <w:t>三、采购文件的获取：</w:t>
      </w:r>
    </w:p>
    <w:p w:rsidR="00D37200" w:rsidRDefault="00D37200" w:rsidP="00D37200">
      <w:pPr>
        <w:widowControl/>
        <w:spacing w:line="480" w:lineRule="exact"/>
        <w:ind w:firstLineChars="200" w:firstLine="480"/>
        <w:rPr>
          <w:rFonts w:ascii="宋体" w:hAnsi="宋体" w:cs="宋体"/>
          <w:sz w:val="24"/>
          <w:szCs w:val="24"/>
        </w:rPr>
      </w:pPr>
      <w:r>
        <w:rPr>
          <w:rFonts w:ascii="宋体" w:hAnsi="宋体" w:cs="Arial" w:hint="eastAsia"/>
          <w:sz w:val="24"/>
          <w:szCs w:val="24"/>
        </w:rPr>
        <w:t xml:space="preserve">4.1 </w:t>
      </w:r>
      <w:r>
        <w:rPr>
          <w:rFonts w:ascii="宋体" w:hAnsi="宋体" w:cs="宋体" w:hint="eastAsia"/>
          <w:sz w:val="24"/>
          <w:szCs w:val="24"/>
        </w:rPr>
        <w:t>凡符合资格要求并有意参加的供应商，请于本公告发出之日起</w:t>
      </w:r>
      <w:r w:rsidRPr="00F44FEB">
        <w:rPr>
          <w:rFonts w:ascii="宋体" w:hAnsi="宋体" w:cs="宋体" w:hint="eastAsia"/>
          <w:sz w:val="24"/>
          <w:szCs w:val="24"/>
        </w:rPr>
        <w:t>至20</w:t>
      </w:r>
      <w:r w:rsidRPr="00F44FEB">
        <w:rPr>
          <w:rFonts w:ascii="宋体" w:hAnsi="宋体" w:cs="宋体"/>
          <w:sz w:val="24"/>
          <w:szCs w:val="24"/>
        </w:rPr>
        <w:t>20</w:t>
      </w:r>
      <w:r w:rsidRPr="00F44FEB">
        <w:rPr>
          <w:rFonts w:ascii="宋体" w:hAnsi="宋体" w:cs="宋体" w:hint="eastAsia"/>
          <w:sz w:val="24"/>
          <w:szCs w:val="24"/>
        </w:rPr>
        <w:t>-3-18</w:t>
      </w:r>
      <w:r w:rsidRPr="00F44FEB">
        <w:rPr>
          <w:rFonts w:ascii="宋体" w:hAnsi="宋体" w:cs="宋体"/>
          <w:sz w:val="24"/>
          <w:szCs w:val="24"/>
        </w:rPr>
        <w:t xml:space="preserve">  </w:t>
      </w:r>
      <w:r w:rsidRPr="00F44FEB">
        <w:rPr>
          <w:rFonts w:ascii="宋体" w:hAnsi="宋体" w:cs="宋体" w:hint="eastAsia"/>
          <w:sz w:val="24"/>
          <w:szCs w:val="24"/>
        </w:rPr>
        <w:t>17:00</w:t>
      </w:r>
      <w:r w:rsidRPr="00F44FEB">
        <w:rPr>
          <w:rFonts w:ascii="宋体" w:hAnsi="宋体" w:hint="eastAsia"/>
          <w:sz w:val="24"/>
          <w:szCs w:val="24"/>
        </w:rPr>
        <w:t>分前</w:t>
      </w:r>
      <w:r w:rsidRPr="00F44FEB">
        <w:rPr>
          <w:rFonts w:ascii="宋体" w:hAnsi="宋体" w:hint="eastAsia"/>
          <w:bCs/>
          <w:sz w:val="24"/>
          <w:szCs w:val="24"/>
        </w:rPr>
        <w:t>（北京时间）</w:t>
      </w:r>
      <w:r w:rsidRPr="00F44FEB">
        <w:rPr>
          <w:rFonts w:ascii="宋体" w:hAnsi="宋体" w:hint="eastAsia"/>
          <w:sz w:val="24"/>
          <w:szCs w:val="24"/>
        </w:rPr>
        <w:t>，</w:t>
      </w:r>
      <w:r w:rsidRPr="00F44FEB">
        <w:rPr>
          <w:rFonts w:ascii="宋体" w:hAnsi="宋体" w:cs="宋体" w:hint="eastAsia"/>
          <w:kern w:val="0"/>
          <w:sz w:val="24"/>
          <w:szCs w:val="24"/>
        </w:rPr>
        <w:t>请</w:t>
      </w:r>
      <w:r>
        <w:rPr>
          <w:rFonts w:ascii="宋体" w:hAnsi="宋体" w:cs="宋体" w:hint="eastAsia"/>
          <w:kern w:val="0"/>
          <w:sz w:val="24"/>
          <w:szCs w:val="24"/>
        </w:rPr>
        <w:t>登录楚雄州公共资源交易电子服务系统（网址：</w:t>
      </w:r>
      <w:hyperlink r:id="rId6" w:history="1">
        <w:r>
          <w:rPr>
            <w:rStyle w:val="a6"/>
            <w:color w:val="000000"/>
            <w:kern w:val="0"/>
            <w:sz w:val="24"/>
            <w:szCs w:val="24"/>
          </w:rPr>
          <w:t>http://www.cxggzy.cn/</w:t>
        </w:r>
      </w:hyperlink>
      <w:r>
        <w:rPr>
          <w:rFonts w:ascii="宋体" w:hAnsi="宋体" w:cs="宋体" w:hint="eastAsia"/>
          <w:color w:val="000000"/>
          <w:kern w:val="0"/>
          <w:sz w:val="24"/>
          <w:szCs w:val="24"/>
        </w:rPr>
        <w:t>）</w:t>
      </w:r>
      <w:r>
        <w:rPr>
          <w:rFonts w:ascii="宋体" w:hAnsi="宋体" w:cs="宋体" w:hint="eastAsia"/>
          <w:kern w:val="0"/>
          <w:sz w:val="24"/>
          <w:szCs w:val="24"/>
        </w:rPr>
        <w:t>,凭企业数字证书（CA）在网上获取电子竞争性谈判采购文件及其它招标资料；未办理企业数字证书（CA）的企业需要按照楚雄州公共资源交易电子认证的要求，在楚雄州公共资源交易网完成注册通过后，办理企业数字证书（CA），报名即可获取竞争性谈判采购文件及其它资料。</w:t>
      </w:r>
    </w:p>
    <w:p w:rsidR="00D37200" w:rsidRDefault="00D37200" w:rsidP="00D37200">
      <w:pPr>
        <w:spacing w:line="480" w:lineRule="exact"/>
        <w:ind w:firstLineChars="200" w:firstLine="480"/>
        <w:rPr>
          <w:rFonts w:ascii="宋体" w:hAnsi="宋体" w:cs="宋体"/>
          <w:sz w:val="24"/>
          <w:szCs w:val="24"/>
        </w:rPr>
      </w:pPr>
      <w:r>
        <w:rPr>
          <w:rFonts w:ascii="宋体" w:hAnsi="宋体" w:cs="宋体" w:hint="eastAsia"/>
          <w:sz w:val="24"/>
          <w:szCs w:val="24"/>
        </w:rPr>
        <w:t>4.2 采购文件费：免费获取。</w:t>
      </w:r>
    </w:p>
    <w:p w:rsidR="00D37200" w:rsidRDefault="00D37200" w:rsidP="00D37200">
      <w:pPr>
        <w:pStyle w:val="a5"/>
        <w:spacing w:line="480" w:lineRule="exact"/>
        <w:ind w:firstLineChars="200" w:firstLine="482"/>
        <w:rPr>
          <w:rFonts w:ascii="宋体" w:hAnsi="宋体"/>
          <w:b/>
          <w:sz w:val="24"/>
          <w:szCs w:val="24"/>
        </w:rPr>
      </w:pPr>
      <w:r>
        <w:rPr>
          <w:rFonts w:ascii="宋体" w:hAnsi="宋体" w:hint="eastAsia"/>
          <w:b/>
          <w:sz w:val="24"/>
          <w:szCs w:val="24"/>
        </w:rPr>
        <w:t>四、响应文件的递交：</w:t>
      </w:r>
    </w:p>
    <w:p w:rsidR="00D37200" w:rsidRDefault="00D37200" w:rsidP="00D37200">
      <w:pPr>
        <w:pStyle w:val="a5"/>
        <w:spacing w:line="48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.1纸质响应文件及电子响应文件（U盘）递交的截止时间（投标截止时</w:t>
      </w:r>
      <w:r w:rsidRPr="00F44FEB">
        <w:rPr>
          <w:rFonts w:ascii="宋体" w:hAnsi="宋体" w:hint="eastAsia"/>
          <w:sz w:val="24"/>
          <w:szCs w:val="24"/>
        </w:rPr>
        <w:t>间，下同）为 20</w:t>
      </w:r>
      <w:r w:rsidRPr="00F44FEB">
        <w:rPr>
          <w:rFonts w:ascii="宋体" w:hAnsi="宋体"/>
          <w:sz w:val="24"/>
          <w:szCs w:val="24"/>
        </w:rPr>
        <w:t>20</w:t>
      </w:r>
      <w:r w:rsidRPr="00F44FEB">
        <w:rPr>
          <w:rFonts w:ascii="宋体" w:hAnsi="宋体" w:hint="eastAsia"/>
          <w:sz w:val="24"/>
          <w:szCs w:val="24"/>
        </w:rPr>
        <w:t>-3-19</w:t>
      </w:r>
      <w:r w:rsidRPr="00F44FEB">
        <w:rPr>
          <w:rFonts w:ascii="宋体" w:hAnsi="宋体"/>
          <w:sz w:val="24"/>
          <w:szCs w:val="24"/>
        </w:rPr>
        <w:t xml:space="preserve">  </w:t>
      </w:r>
      <w:r w:rsidRPr="00F44FEB">
        <w:rPr>
          <w:rFonts w:ascii="宋体" w:hAnsi="宋体" w:hint="eastAsia"/>
          <w:sz w:val="24"/>
          <w:szCs w:val="24"/>
        </w:rPr>
        <w:t>09:00分（北京时间）。</w:t>
      </w:r>
      <w:r>
        <w:rPr>
          <w:rFonts w:ascii="宋体" w:hAnsi="宋体" w:hint="eastAsia"/>
          <w:sz w:val="24"/>
          <w:szCs w:val="24"/>
        </w:rPr>
        <w:t xml:space="preserve"> </w:t>
      </w:r>
    </w:p>
    <w:p w:rsidR="00D37200" w:rsidRDefault="00D37200" w:rsidP="00D37200">
      <w:pPr>
        <w:pStyle w:val="a5"/>
        <w:spacing w:line="48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.2</w:t>
      </w:r>
      <w:r w:rsidRPr="00636443">
        <w:rPr>
          <w:rFonts w:ascii="宋体" w:hAnsi="宋体" w:hint="eastAsia"/>
          <w:sz w:val="24"/>
          <w:szCs w:val="24"/>
        </w:rPr>
        <w:t>纸质响应文件及电子响应文件（U盘）</w:t>
      </w:r>
      <w:r>
        <w:rPr>
          <w:rFonts w:ascii="宋体" w:hAnsi="宋体" w:hint="eastAsia"/>
          <w:sz w:val="24"/>
          <w:szCs w:val="24"/>
        </w:rPr>
        <w:t>递交地点：楚雄州公共资源交易中心（楚雄开发区永安路696号）原州检察院六楼1号开标厅。</w:t>
      </w:r>
    </w:p>
    <w:p w:rsidR="00D37200" w:rsidRDefault="00D37200" w:rsidP="00D37200">
      <w:pPr>
        <w:widowControl/>
        <w:spacing w:line="480" w:lineRule="exact"/>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.3 开标时间同投标截止时间，开标地点同</w:t>
      </w:r>
      <w:r>
        <w:rPr>
          <w:rFonts w:ascii="宋体" w:hAnsi="宋体" w:hint="eastAsia"/>
          <w:sz w:val="24"/>
          <w:szCs w:val="24"/>
        </w:rPr>
        <w:t>纸质响应文件及电子响应文件（U盘）递交地点</w:t>
      </w:r>
      <w:r>
        <w:rPr>
          <w:rFonts w:ascii="宋体" w:hAnsi="宋体" w:cs="宋体" w:hint="eastAsia"/>
          <w:sz w:val="24"/>
          <w:szCs w:val="24"/>
        </w:rPr>
        <w:t>。</w:t>
      </w:r>
    </w:p>
    <w:p w:rsidR="00D37200" w:rsidRDefault="00D37200" w:rsidP="00D37200">
      <w:pPr>
        <w:pStyle w:val="a5"/>
        <w:spacing w:line="480" w:lineRule="exact"/>
        <w:ind w:firstLineChars="200" w:firstLine="480"/>
        <w:rPr>
          <w:rFonts w:ascii="宋体" w:hAnsi="宋体"/>
          <w:sz w:val="24"/>
          <w:szCs w:val="24"/>
        </w:rPr>
      </w:pPr>
      <w:r>
        <w:rPr>
          <w:rFonts w:ascii="宋体" w:hAnsi="宋体"/>
          <w:sz w:val="24"/>
          <w:szCs w:val="24"/>
        </w:rPr>
        <w:lastRenderedPageBreak/>
        <w:t>4</w:t>
      </w:r>
      <w:r>
        <w:rPr>
          <w:rFonts w:ascii="宋体" w:hAnsi="宋体" w:hint="eastAsia"/>
          <w:sz w:val="24"/>
          <w:szCs w:val="24"/>
        </w:rPr>
        <w:t>.4 电子响应文件通过网上递交（网址：http://www.cxggzy.cn/），供应商须在投标截止时间前完成所有电子响应文件的上传，网上确认电子签名，并打印“上传投标文件回执”，投标截止时间前未完成响应文件传输的，视为撤回响应文件。</w:t>
      </w:r>
    </w:p>
    <w:p w:rsidR="00D37200" w:rsidRDefault="00D37200" w:rsidP="00D37200">
      <w:pPr>
        <w:widowControl/>
        <w:spacing w:line="480" w:lineRule="exact"/>
        <w:ind w:firstLineChars="200" w:firstLine="480"/>
        <w:rPr>
          <w:rFonts w:ascii="宋体" w:hAnsi="宋体" w:cs="宋体"/>
          <w:sz w:val="24"/>
          <w:szCs w:val="24"/>
        </w:rPr>
      </w:pPr>
      <w:r>
        <w:rPr>
          <w:rFonts w:ascii="宋体" w:hAnsi="宋体" w:cs="宋体" w:hint="eastAsia"/>
          <w:bCs/>
          <w:sz w:val="24"/>
          <w:szCs w:val="24"/>
        </w:rPr>
        <w:t>注：</w:t>
      </w:r>
      <w:r>
        <w:rPr>
          <w:rFonts w:ascii="宋体" w:hAnsi="宋体" w:cs="宋体" w:hint="eastAsia"/>
          <w:sz w:val="24"/>
          <w:szCs w:val="24"/>
        </w:rPr>
        <w:t>除网上递交电子响应文件外，</w:t>
      </w:r>
      <w:r>
        <w:rPr>
          <w:rFonts w:ascii="宋体" w:hAnsi="宋体" w:cs="Arial" w:hint="eastAsia"/>
          <w:sz w:val="24"/>
          <w:szCs w:val="24"/>
        </w:rPr>
        <w:t>供应商</w:t>
      </w:r>
      <w:r>
        <w:rPr>
          <w:rFonts w:ascii="宋体" w:hAnsi="宋体" w:cs="宋体" w:hint="eastAsia"/>
          <w:sz w:val="24"/>
          <w:szCs w:val="24"/>
        </w:rPr>
        <w:t>还须到开标现场递交电子响应文件（U盘），同时需递交纸质响应文件（一正一副）。</w:t>
      </w:r>
    </w:p>
    <w:p w:rsidR="00D37200" w:rsidRDefault="00D37200" w:rsidP="00D37200">
      <w:pPr>
        <w:pStyle w:val="a5"/>
        <w:spacing w:line="480" w:lineRule="exact"/>
        <w:ind w:firstLineChars="200" w:firstLine="482"/>
        <w:rPr>
          <w:rFonts w:ascii="宋体" w:hAnsi="宋体"/>
          <w:b/>
          <w:sz w:val="24"/>
          <w:szCs w:val="24"/>
        </w:rPr>
      </w:pPr>
      <w:r>
        <w:rPr>
          <w:rFonts w:ascii="宋体" w:hAnsi="宋体" w:hint="eastAsia"/>
          <w:b/>
          <w:sz w:val="24"/>
          <w:szCs w:val="24"/>
        </w:rPr>
        <w:t>五、采购信息发布媒介</w:t>
      </w:r>
    </w:p>
    <w:p w:rsidR="00D37200" w:rsidRDefault="00D37200" w:rsidP="00D37200">
      <w:pPr>
        <w:widowControl/>
        <w:spacing w:line="480" w:lineRule="exact"/>
        <w:ind w:firstLineChars="200" w:firstLine="480"/>
        <w:jc w:val="left"/>
        <w:rPr>
          <w:rFonts w:ascii="宋体" w:hAnsi="宋体" w:cs="Arial"/>
          <w:color w:val="000000"/>
          <w:kern w:val="0"/>
          <w:sz w:val="24"/>
          <w:szCs w:val="24"/>
        </w:rPr>
      </w:pPr>
      <w:r>
        <w:rPr>
          <w:rFonts w:ascii="宋体" w:hAnsi="宋体" w:cs="宋体" w:hint="eastAsia"/>
          <w:color w:val="333333"/>
          <w:kern w:val="0"/>
          <w:sz w:val="24"/>
          <w:szCs w:val="24"/>
        </w:rPr>
        <w:t>本项目采购信息在《云南省政府采购网》、《楚雄州公共资源交易电子服务系统》上同时发布。采购人和代理机构对其他网站或媒体转载的公告及公告内容不承担任何责任。</w:t>
      </w:r>
    </w:p>
    <w:p w:rsidR="00D37200" w:rsidRDefault="00D37200" w:rsidP="00D37200">
      <w:pPr>
        <w:widowControl/>
        <w:pBdr>
          <w:top w:val="none" w:sz="0" w:space="0" w:color="FFFFFF"/>
          <w:left w:val="none" w:sz="0" w:space="0" w:color="FFFFFF"/>
          <w:bottom w:val="none" w:sz="0" w:space="0" w:color="FFFFFF"/>
          <w:right w:val="none" w:sz="0" w:space="0" w:color="FFFFFF"/>
        </w:pBdr>
        <w:spacing w:line="520" w:lineRule="atLeast"/>
        <w:ind w:firstLineChars="200" w:firstLine="482"/>
        <w:jc w:val="left"/>
        <w:rPr>
          <w:rFonts w:ascii="宋体" w:hAnsi="宋体" w:cs="若뗤퐪"/>
          <w:b/>
          <w:bCs/>
          <w:sz w:val="24"/>
          <w:szCs w:val="24"/>
        </w:rPr>
      </w:pPr>
      <w:r>
        <w:rPr>
          <w:rFonts w:ascii="宋体" w:hAnsi="宋体" w:hint="eastAsia"/>
          <w:b/>
          <w:sz w:val="24"/>
        </w:rPr>
        <w:t>六、</w:t>
      </w:r>
      <w:r>
        <w:rPr>
          <w:rFonts w:ascii="宋体" w:hAnsi="宋体" w:cs="若뗤퐪" w:hint="eastAsia"/>
          <w:b/>
          <w:bCs/>
          <w:sz w:val="24"/>
          <w:szCs w:val="24"/>
        </w:rPr>
        <w:t>联系方式：</w:t>
      </w:r>
    </w:p>
    <w:p w:rsidR="00D37200" w:rsidRDefault="00D37200" w:rsidP="00D37200">
      <w:pPr>
        <w:widowControl/>
        <w:spacing w:line="600" w:lineRule="exact"/>
        <w:ind w:firstLine="566"/>
        <w:jc w:val="left"/>
        <w:rPr>
          <w:rFonts w:ascii="宋体" w:hAnsi="宋体" w:cs="若뗤퐪"/>
          <w:sz w:val="24"/>
          <w:szCs w:val="24"/>
        </w:rPr>
      </w:pPr>
      <w:r>
        <w:rPr>
          <w:rFonts w:ascii="宋体" w:hAnsi="宋体" w:cs="若뗤퐪" w:hint="eastAsia"/>
          <w:b/>
          <w:spacing w:val="10"/>
          <w:sz w:val="24"/>
          <w:szCs w:val="24"/>
        </w:rPr>
        <w:t>采 购 人：</w:t>
      </w:r>
      <w:r>
        <w:rPr>
          <w:rFonts w:ascii="宋体" w:hAnsi="宋体" w:cs="若뗤퐪" w:hint="eastAsia"/>
          <w:sz w:val="24"/>
          <w:szCs w:val="24"/>
        </w:rPr>
        <w:t>楚雄彝族自治州中医医院</w:t>
      </w:r>
    </w:p>
    <w:p w:rsidR="00D37200" w:rsidRDefault="00D37200" w:rsidP="00D37200">
      <w:pPr>
        <w:widowControl/>
        <w:spacing w:line="600" w:lineRule="exact"/>
        <w:ind w:firstLine="566"/>
        <w:jc w:val="left"/>
        <w:rPr>
          <w:rFonts w:ascii="宋体" w:hAnsi="宋体" w:cs="宋体"/>
          <w:sz w:val="24"/>
          <w:szCs w:val="24"/>
        </w:rPr>
      </w:pPr>
      <w:r>
        <w:rPr>
          <w:rFonts w:ascii="宋体" w:hAnsi="宋体" w:cs="若뗤퐪" w:hint="eastAsia"/>
          <w:b/>
          <w:spacing w:val="10"/>
          <w:sz w:val="24"/>
          <w:szCs w:val="24"/>
        </w:rPr>
        <w:t>地    址：</w:t>
      </w:r>
      <w:r>
        <w:rPr>
          <w:rFonts w:ascii="宋体" w:hAnsi="宋体" w:cs="若뗤퐪" w:hint="eastAsia"/>
          <w:bCs/>
          <w:spacing w:val="10"/>
          <w:sz w:val="24"/>
          <w:szCs w:val="24"/>
        </w:rPr>
        <w:t>楚雄州楚雄市鹿城西路327号</w:t>
      </w:r>
    </w:p>
    <w:p w:rsidR="00D37200" w:rsidRDefault="00D37200" w:rsidP="00D37200">
      <w:pPr>
        <w:widowControl/>
        <w:spacing w:line="600" w:lineRule="exact"/>
        <w:ind w:firstLine="564"/>
        <w:jc w:val="left"/>
        <w:rPr>
          <w:rFonts w:ascii="宋体" w:hAnsi="宋体" w:cs="若뗤퐪"/>
          <w:sz w:val="18"/>
          <w:szCs w:val="18"/>
        </w:rPr>
      </w:pPr>
      <w:r>
        <w:rPr>
          <w:rFonts w:ascii="宋体" w:hAnsi="宋体" w:cs="若뗤퐪" w:hint="eastAsia"/>
          <w:b/>
          <w:spacing w:val="10"/>
          <w:sz w:val="24"/>
          <w:szCs w:val="24"/>
        </w:rPr>
        <w:t>联 系 人：</w:t>
      </w:r>
      <w:r>
        <w:rPr>
          <w:rFonts w:ascii="宋体" w:hAnsi="宋体" w:cs="若뗤퐪" w:hint="eastAsia"/>
          <w:spacing w:val="10"/>
          <w:sz w:val="24"/>
          <w:szCs w:val="24"/>
        </w:rPr>
        <w:t>白老师</w:t>
      </w:r>
    </w:p>
    <w:p w:rsidR="00D37200" w:rsidRDefault="00D37200" w:rsidP="00D37200">
      <w:pPr>
        <w:widowControl/>
        <w:spacing w:line="600" w:lineRule="exact"/>
        <w:ind w:firstLine="564"/>
        <w:jc w:val="left"/>
        <w:rPr>
          <w:rFonts w:ascii="宋体" w:hAnsi="宋体" w:cs="若뗤퐪"/>
          <w:sz w:val="24"/>
          <w:szCs w:val="24"/>
        </w:rPr>
      </w:pPr>
      <w:r>
        <w:rPr>
          <w:rFonts w:ascii="宋体" w:hAnsi="宋体" w:cs="若뗤퐪" w:hint="eastAsia"/>
          <w:b/>
          <w:spacing w:val="10"/>
          <w:sz w:val="24"/>
          <w:szCs w:val="24"/>
        </w:rPr>
        <w:t>电    话：</w:t>
      </w:r>
      <w:r>
        <w:rPr>
          <w:rFonts w:ascii="宋体" w:hAnsi="宋体" w:cs="若뗤퐪"/>
          <w:spacing w:val="10"/>
          <w:sz w:val="24"/>
          <w:szCs w:val="24"/>
        </w:rPr>
        <w:t>0878-31</w:t>
      </w:r>
      <w:r>
        <w:rPr>
          <w:rFonts w:ascii="宋体" w:hAnsi="宋体" w:cs="若뗤퐪" w:hint="eastAsia"/>
          <w:spacing w:val="10"/>
          <w:sz w:val="24"/>
          <w:szCs w:val="24"/>
        </w:rPr>
        <w:t>15296</w:t>
      </w:r>
    </w:p>
    <w:p w:rsidR="00D37200" w:rsidRDefault="00D37200" w:rsidP="00D37200">
      <w:pPr>
        <w:widowControl/>
        <w:spacing w:line="600" w:lineRule="exact"/>
        <w:ind w:firstLine="564"/>
        <w:jc w:val="left"/>
        <w:rPr>
          <w:rFonts w:ascii="宋体" w:hAnsi="宋体" w:cs="若뗤퐪"/>
          <w:sz w:val="18"/>
          <w:szCs w:val="18"/>
        </w:rPr>
      </w:pPr>
      <w:r>
        <w:rPr>
          <w:rFonts w:ascii="宋体" w:hAnsi="宋体" w:cs="若뗤퐪" w:hint="eastAsia"/>
          <w:b/>
          <w:spacing w:val="10"/>
          <w:sz w:val="24"/>
          <w:szCs w:val="24"/>
        </w:rPr>
        <w:t>采购代理：</w:t>
      </w:r>
      <w:r>
        <w:rPr>
          <w:rFonts w:ascii="宋体" w:hAnsi="宋体" w:cs="若뗤퐪" w:hint="eastAsia"/>
          <w:sz w:val="24"/>
          <w:szCs w:val="24"/>
        </w:rPr>
        <w:t>云南卓宙工程咨询有限公司</w:t>
      </w:r>
    </w:p>
    <w:p w:rsidR="00D37200" w:rsidRDefault="00D37200" w:rsidP="00D37200">
      <w:pPr>
        <w:widowControl/>
        <w:spacing w:line="600" w:lineRule="exact"/>
        <w:ind w:firstLine="564"/>
        <w:jc w:val="left"/>
        <w:rPr>
          <w:rFonts w:ascii="宋体" w:hAnsi="宋体" w:cs="若뗤퐪"/>
          <w:sz w:val="24"/>
          <w:szCs w:val="24"/>
        </w:rPr>
      </w:pPr>
      <w:r>
        <w:rPr>
          <w:rFonts w:ascii="宋体" w:hAnsi="宋体" w:cs="若뗤퐪" w:hint="eastAsia"/>
          <w:b/>
          <w:spacing w:val="10"/>
          <w:sz w:val="24"/>
          <w:szCs w:val="24"/>
        </w:rPr>
        <w:t>地    址：</w:t>
      </w:r>
      <w:r>
        <w:rPr>
          <w:rFonts w:ascii="宋体" w:hAnsi="宋体" w:cs="若뗤퐪" w:hint="eastAsia"/>
          <w:spacing w:val="10"/>
          <w:sz w:val="24"/>
          <w:szCs w:val="24"/>
        </w:rPr>
        <w:t>昆明市五华区科普路与王</w:t>
      </w:r>
      <w:proofErr w:type="gramStart"/>
      <w:r>
        <w:rPr>
          <w:rFonts w:ascii="宋体" w:hAnsi="宋体" w:cs="若뗤퐪" w:hint="eastAsia"/>
          <w:spacing w:val="10"/>
          <w:sz w:val="24"/>
          <w:szCs w:val="24"/>
        </w:rPr>
        <w:t>筇</w:t>
      </w:r>
      <w:proofErr w:type="gramEnd"/>
      <w:r>
        <w:rPr>
          <w:rFonts w:ascii="宋体" w:hAnsi="宋体" w:cs="若뗤퐪" w:hint="eastAsia"/>
          <w:spacing w:val="10"/>
          <w:sz w:val="24"/>
          <w:szCs w:val="24"/>
        </w:rPr>
        <w:t>路交叉口</w:t>
      </w:r>
      <w:proofErr w:type="gramStart"/>
      <w:r>
        <w:rPr>
          <w:rFonts w:ascii="宋体" w:hAnsi="宋体" w:cs="若뗤퐪" w:hint="eastAsia"/>
          <w:spacing w:val="10"/>
          <w:sz w:val="24"/>
          <w:szCs w:val="24"/>
        </w:rPr>
        <w:t>绿地创海大厦</w:t>
      </w:r>
      <w:proofErr w:type="gramEnd"/>
      <w:r>
        <w:rPr>
          <w:rFonts w:ascii="宋体" w:hAnsi="宋体" w:cs="若뗤퐪" w:hint="eastAsia"/>
          <w:spacing w:val="10"/>
          <w:sz w:val="24"/>
          <w:szCs w:val="24"/>
        </w:rPr>
        <w:t>6楼</w:t>
      </w:r>
    </w:p>
    <w:p w:rsidR="00D37200" w:rsidRDefault="00D37200" w:rsidP="00D37200">
      <w:pPr>
        <w:widowControl/>
        <w:spacing w:line="600" w:lineRule="exact"/>
        <w:ind w:firstLine="564"/>
        <w:jc w:val="left"/>
        <w:rPr>
          <w:rFonts w:ascii="宋体" w:hAnsi="宋体" w:cs="若뗤퐪"/>
          <w:sz w:val="18"/>
          <w:szCs w:val="18"/>
        </w:rPr>
      </w:pPr>
      <w:r>
        <w:rPr>
          <w:rFonts w:ascii="宋体" w:hAnsi="宋体" w:cs="若뗤퐪" w:hint="eastAsia"/>
          <w:b/>
          <w:spacing w:val="10"/>
          <w:sz w:val="24"/>
          <w:szCs w:val="24"/>
        </w:rPr>
        <w:t>联 系 人：</w:t>
      </w:r>
      <w:r>
        <w:rPr>
          <w:rFonts w:ascii="宋体" w:hAnsi="宋体" w:cs="若뗤퐪" w:hint="eastAsia"/>
          <w:sz w:val="24"/>
          <w:szCs w:val="24"/>
        </w:rPr>
        <w:t>左鹏柱</w:t>
      </w:r>
    </w:p>
    <w:p w:rsidR="00D37200" w:rsidRDefault="00D37200" w:rsidP="00D37200">
      <w:pPr>
        <w:widowControl/>
        <w:spacing w:line="600" w:lineRule="exact"/>
        <w:ind w:firstLine="564"/>
        <w:jc w:val="left"/>
        <w:rPr>
          <w:rFonts w:ascii="宋体" w:hAnsi="宋体" w:cs="若뗤퐪"/>
          <w:spacing w:val="10"/>
          <w:sz w:val="24"/>
          <w:szCs w:val="24"/>
        </w:rPr>
      </w:pPr>
      <w:r>
        <w:rPr>
          <w:rFonts w:ascii="宋体" w:hAnsi="宋体" w:cs="若뗤퐪" w:hint="eastAsia"/>
          <w:b/>
          <w:spacing w:val="10"/>
          <w:sz w:val="24"/>
          <w:szCs w:val="24"/>
        </w:rPr>
        <w:t>电    话：</w:t>
      </w:r>
      <w:r>
        <w:rPr>
          <w:rFonts w:ascii="宋体" w:hAnsi="宋体" w:cs="若뗤퐪" w:hint="eastAsia"/>
          <w:spacing w:val="10"/>
          <w:sz w:val="24"/>
          <w:szCs w:val="24"/>
        </w:rPr>
        <w:t>0871-68101572</w:t>
      </w:r>
    </w:p>
    <w:p w:rsidR="00D37200" w:rsidRDefault="00D37200" w:rsidP="00D37200">
      <w:pPr>
        <w:widowControl/>
        <w:spacing w:line="600" w:lineRule="exact"/>
        <w:ind w:firstLine="564"/>
        <w:jc w:val="left"/>
        <w:rPr>
          <w:rFonts w:ascii="宋体" w:hAnsi="宋体" w:cs="若뗤퐪"/>
          <w:spacing w:val="10"/>
          <w:sz w:val="24"/>
          <w:szCs w:val="24"/>
        </w:rPr>
      </w:pPr>
      <w:r>
        <w:rPr>
          <w:rFonts w:ascii="宋体" w:hAnsi="宋体" w:cs="若뗤퐪" w:hint="eastAsia"/>
          <w:b/>
          <w:bCs/>
          <w:spacing w:val="10"/>
          <w:sz w:val="24"/>
          <w:szCs w:val="24"/>
        </w:rPr>
        <w:t>传    真：</w:t>
      </w:r>
      <w:r>
        <w:rPr>
          <w:rFonts w:ascii="宋体" w:hAnsi="宋体" w:cs="若뗤퐪" w:hint="eastAsia"/>
          <w:spacing w:val="10"/>
          <w:sz w:val="24"/>
          <w:szCs w:val="24"/>
        </w:rPr>
        <w:t>0871-65818312</w:t>
      </w:r>
    </w:p>
    <w:p w:rsidR="00D775EE" w:rsidRDefault="00D775EE"/>
    <w:sectPr w:rsidR="00D775EE" w:rsidSect="00F544B4">
      <w:pgSz w:w="11906" w:h="16838"/>
      <w:pgMar w:top="1191" w:right="1191"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23" w:rsidRDefault="003C2923" w:rsidP="00F544B4">
      <w:r>
        <w:separator/>
      </w:r>
    </w:p>
  </w:endnote>
  <w:endnote w:type="continuationSeparator" w:id="0">
    <w:p w:rsidR="003C2923" w:rsidRDefault="003C2923" w:rsidP="00F54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若뗤퐪">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23" w:rsidRDefault="003C2923" w:rsidP="00F544B4">
      <w:r>
        <w:separator/>
      </w:r>
    </w:p>
  </w:footnote>
  <w:footnote w:type="continuationSeparator" w:id="0">
    <w:p w:rsidR="003C2923" w:rsidRDefault="003C2923" w:rsidP="00F54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4B4"/>
    <w:rsid w:val="00001668"/>
    <w:rsid w:val="00004A46"/>
    <w:rsid w:val="00012CBB"/>
    <w:rsid w:val="00015056"/>
    <w:rsid w:val="00046E82"/>
    <w:rsid w:val="00054904"/>
    <w:rsid w:val="0006643C"/>
    <w:rsid w:val="00067C6E"/>
    <w:rsid w:val="00071745"/>
    <w:rsid w:val="00075721"/>
    <w:rsid w:val="00076A10"/>
    <w:rsid w:val="000773AB"/>
    <w:rsid w:val="000874E3"/>
    <w:rsid w:val="000A4A9B"/>
    <w:rsid w:val="000A52B3"/>
    <w:rsid w:val="000B1468"/>
    <w:rsid w:val="000B7C91"/>
    <w:rsid w:val="000C008A"/>
    <w:rsid w:val="000D2AB3"/>
    <w:rsid w:val="000E3D11"/>
    <w:rsid w:val="000E77A4"/>
    <w:rsid w:val="000E7FAC"/>
    <w:rsid w:val="000F07C8"/>
    <w:rsid w:val="00105712"/>
    <w:rsid w:val="00115C95"/>
    <w:rsid w:val="00121DCC"/>
    <w:rsid w:val="00127B26"/>
    <w:rsid w:val="001562C9"/>
    <w:rsid w:val="00164751"/>
    <w:rsid w:val="00182FCF"/>
    <w:rsid w:val="00183187"/>
    <w:rsid w:val="001A1CEB"/>
    <w:rsid w:val="001B07C5"/>
    <w:rsid w:val="001B2931"/>
    <w:rsid w:val="001B798E"/>
    <w:rsid w:val="001C5F73"/>
    <w:rsid w:val="001D7DF1"/>
    <w:rsid w:val="001E0A86"/>
    <w:rsid w:val="00204457"/>
    <w:rsid w:val="00211894"/>
    <w:rsid w:val="002152C8"/>
    <w:rsid w:val="002203E4"/>
    <w:rsid w:val="00230CC1"/>
    <w:rsid w:val="00236361"/>
    <w:rsid w:val="00251EFF"/>
    <w:rsid w:val="00252413"/>
    <w:rsid w:val="00274714"/>
    <w:rsid w:val="00276074"/>
    <w:rsid w:val="00281D17"/>
    <w:rsid w:val="00284FE9"/>
    <w:rsid w:val="00296033"/>
    <w:rsid w:val="002A04BC"/>
    <w:rsid w:val="002A442A"/>
    <w:rsid w:val="002A7E30"/>
    <w:rsid w:val="002B4542"/>
    <w:rsid w:val="002B64FA"/>
    <w:rsid w:val="002C77FC"/>
    <w:rsid w:val="002D1430"/>
    <w:rsid w:val="002F01C5"/>
    <w:rsid w:val="00317FA0"/>
    <w:rsid w:val="00331AE1"/>
    <w:rsid w:val="00357871"/>
    <w:rsid w:val="00357AE7"/>
    <w:rsid w:val="0036792E"/>
    <w:rsid w:val="00376E08"/>
    <w:rsid w:val="00377244"/>
    <w:rsid w:val="00384536"/>
    <w:rsid w:val="00384ADA"/>
    <w:rsid w:val="003A1243"/>
    <w:rsid w:val="003A73C1"/>
    <w:rsid w:val="003B0142"/>
    <w:rsid w:val="003C1BC4"/>
    <w:rsid w:val="003C2923"/>
    <w:rsid w:val="00435EE4"/>
    <w:rsid w:val="004811E3"/>
    <w:rsid w:val="00481F48"/>
    <w:rsid w:val="00484ACE"/>
    <w:rsid w:val="00484C4D"/>
    <w:rsid w:val="00490CD7"/>
    <w:rsid w:val="004921B0"/>
    <w:rsid w:val="004C31BE"/>
    <w:rsid w:val="004C6246"/>
    <w:rsid w:val="004F518B"/>
    <w:rsid w:val="004F605E"/>
    <w:rsid w:val="004F664D"/>
    <w:rsid w:val="00506284"/>
    <w:rsid w:val="00511F1B"/>
    <w:rsid w:val="00520D0D"/>
    <w:rsid w:val="00531826"/>
    <w:rsid w:val="00537FD3"/>
    <w:rsid w:val="00540572"/>
    <w:rsid w:val="00546EAA"/>
    <w:rsid w:val="00556AAB"/>
    <w:rsid w:val="00556FBC"/>
    <w:rsid w:val="00573D01"/>
    <w:rsid w:val="00584299"/>
    <w:rsid w:val="00596089"/>
    <w:rsid w:val="005A4841"/>
    <w:rsid w:val="005A7281"/>
    <w:rsid w:val="005B6B2B"/>
    <w:rsid w:val="005C1356"/>
    <w:rsid w:val="005C1926"/>
    <w:rsid w:val="005D482F"/>
    <w:rsid w:val="005D5164"/>
    <w:rsid w:val="005F3C01"/>
    <w:rsid w:val="006061EB"/>
    <w:rsid w:val="00611444"/>
    <w:rsid w:val="006165B8"/>
    <w:rsid w:val="00617D51"/>
    <w:rsid w:val="00627392"/>
    <w:rsid w:val="00646801"/>
    <w:rsid w:val="00664A15"/>
    <w:rsid w:val="00676780"/>
    <w:rsid w:val="00690D2C"/>
    <w:rsid w:val="00692857"/>
    <w:rsid w:val="00693180"/>
    <w:rsid w:val="00695AAF"/>
    <w:rsid w:val="00695B27"/>
    <w:rsid w:val="006A020A"/>
    <w:rsid w:val="006A4DED"/>
    <w:rsid w:val="006A606C"/>
    <w:rsid w:val="006B07CC"/>
    <w:rsid w:val="006C09ED"/>
    <w:rsid w:val="006C60C8"/>
    <w:rsid w:val="006C6343"/>
    <w:rsid w:val="006C7F0D"/>
    <w:rsid w:val="006E32EF"/>
    <w:rsid w:val="006F6E0E"/>
    <w:rsid w:val="00701AEF"/>
    <w:rsid w:val="00721A5D"/>
    <w:rsid w:val="0072482C"/>
    <w:rsid w:val="00724874"/>
    <w:rsid w:val="007341B9"/>
    <w:rsid w:val="007363BA"/>
    <w:rsid w:val="007363FD"/>
    <w:rsid w:val="00740E0B"/>
    <w:rsid w:val="0075025B"/>
    <w:rsid w:val="00773E94"/>
    <w:rsid w:val="007962CB"/>
    <w:rsid w:val="007B3A9E"/>
    <w:rsid w:val="007B4FA2"/>
    <w:rsid w:val="007C33E1"/>
    <w:rsid w:val="007D380C"/>
    <w:rsid w:val="007D7209"/>
    <w:rsid w:val="007D7229"/>
    <w:rsid w:val="007E684D"/>
    <w:rsid w:val="00802202"/>
    <w:rsid w:val="00806581"/>
    <w:rsid w:val="00832F1A"/>
    <w:rsid w:val="00835D8D"/>
    <w:rsid w:val="00842198"/>
    <w:rsid w:val="00851BB3"/>
    <w:rsid w:val="00854D0D"/>
    <w:rsid w:val="00857422"/>
    <w:rsid w:val="008631A5"/>
    <w:rsid w:val="00867710"/>
    <w:rsid w:val="008749AF"/>
    <w:rsid w:val="0088537D"/>
    <w:rsid w:val="008A54A1"/>
    <w:rsid w:val="008B4175"/>
    <w:rsid w:val="008B59A1"/>
    <w:rsid w:val="008B5D3D"/>
    <w:rsid w:val="008D5853"/>
    <w:rsid w:val="008E0DF4"/>
    <w:rsid w:val="008E1482"/>
    <w:rsid w:val="008E3006"/>
    <w:rsid w:val="008E5347"/>
    <w:rsid w:val="008E7B79"/>
    <w:rsid w:val="008F2325"/>
    <w:rsid w:val="008F32A7"/>
    <w:rsid w:val="009004C2"/>
    <w:rsid w:val="00907811"/>
    <w:rsid w:val="00911086"/>
    <w:rsid w:val="00917C8A"/>
    <w:rsid w:val="00923220"/>
    <w:rsid w:val="00957367"/>
    <w:rsid w:val="009732EF"/>
    <w:rsid w:val="00977735"/>
    <w:rsid w:val="00993D51"/>
    <w:rsid w:val="009A0A5F"/>
    <w:rsid w:val="009D5568"/>
    <w:rsid w:val="009E2F21"/>
    <w:rsid w:val="009E5CD0"/>
    <w:rsid w:val="009F1E0B"/>
    <w:rsid w:val="009F22A3"/>
    <w:rsid w:val="009F6651"/>
    <w:rsid w:val="009F6BDB"/>
    <w:rsid w:val="00A00C5F"/>
    <w:rsid w:val="00A02EF2"/>
    <w:rsid w:val="00A06E00"/>
    <w:rsid w:val="00A27919"/>
    <w:rsid w:val="00A30F0D"/>
    <w:rsid w:val="00A31786"/>
    <w:rsid w:val="00A347DD"/>
    <w:rsid w:val="00A4409F"/>
    <w:rsid w:val="00A51B2B"/>
    <w:rsid w:val="00A61FB4"/>
    <w:rsid w:val="00A71683"/>
    <w:rsid w:val="00A8151A"/>
    <w:rsid w:val="00A92611"/>
    <w:rsid w:val="00AA58C4"/>
    <w:rsid w:val="00AB41A9"/>
    <w:rsid w:val="00AD67E9"/>
    <w:rsid w:val="00AE090A"/>
    <w:rsid w:val="00AE1904"/>
    <w:rsid w:val="00AF107A"/>
    <w:rsid w:val="00AF1BC1"/>
    <w:rsid w:val="00B07849"/>
    <w:rsid w:val="00B1329A"/>
    <w:rsid w:val="00B138CA"/>
    <w:rsid w:val="00B17BDB"/>
    <w:rsid w:val="00B2485F"/>
    <w:rsid w:val="00B2522D"/>
    <w:rsid w:val="00B467D2"/>
    <w:rsid w:val="00B511F6"/>
    <w:rsid w:val="00B83763"/>
    <w:rsid w:val="00B87A7C"/>
    <w:rsid w:val="00B904F2"/>
    <w:rsid w:val="00B97EED"/>
    <w:rsid w:val="00BA2447"/>
    <w:rsid w:val="00BA3212"/>
    <w:rsid w:val="00BA4BC4"/>
    <w:rsid w:val="00BA70ED"/>
    <w:rsid w:val="00BB1DDD"/>
    <w:rsid w:val="00BB4C0F"/>
    <w:rsid w:val="00BC6D3D"/>
    <w:rsid w:val="00BD17E1"/>
    <w:rsid w:val="00BD40EF"/>
    <w:rsid w:val="00BE3B6E"/>
    <w:rsid w:val="00BE6868"/>
    <w:rsid w:val="00BF029F"/>
    <w:rsid w:val="00C043C1"/>
    <w:rsid w:val="00C14F60"/>
    <w:rsid w:val="00C25101"/>
    <w:rsid w:val="00C33C43"/>
    <w:rsid w:val="00C367EE"/>
    <w:rsid w:val="00C63ECE"/>
    <w:rsid w:val="00C66393"/>
    <w:rsid w:val="00C725E9"/>
    <w:rsid w:val="00C769CF"/>
    <w:rsid w:val="00CA2CD1"/>
    <w:rsid w:val="00CB08C1"/>
    <w:rsid w:val="00CB468B"/>
    <w:rsid w:val="00CB7913"/>
    <w:rsid w:val="00CC0ED3"/>
    <w:rsid w:val="00CC65C4"/>
    <w:rsid w:val="00CE7944"/>
    <w:rsid w:val="00CF00CE"/>
    <w:rsid w:val="00CF3B54"/>
    <w:rsid w:val="00D002F6"/>
    <w:rsid w:val="00D015DD"/>
    <w:rsid w:val="00D11C36"/>
    <w:rsid w:val="00D327C5"/>
    <w:rsid w:val="00D3364B"/>
    <w:rsid w:val="00D37200"/>
    <w:rsid w:val="00D43BA2"/>
    <w:rsid w:val="00D4610E"/>
    <w:rsid w:val="00D503A4"/>
    <w:rsid w:val="00D5209A"/>
    <w:rsid w:val="00D60BD4"/>
    <w:rsid w:val="00D6763B"/>
    <w:rsid w:val="00D70655"/>
    <w:rsid w:val="00D71D64"/>
    <w:rsid w:val="00D74675"/>
    <w:rsid w:val="00D775EE"/>
    <w:rsid w:val="00D830FF"/>
    <w:rsid w:val="00D8376E"/>
    <w:rsid w:val="00D864AD"/>
    <w:rsid w:val="00D922DC"/>
    <w:rsid w:val="00DA34DF"/>
    <w:rsid w:val="00DD1649"/>
    <w:rsid w:val="00DE1479"/>
    <w:rsid w:val="00DE7105"/>
    <w:rsid w:val="00DF7341"/>
    <w:rsid w:val="00E03681"/>
    <w:rsid w:val="00E05FF0"/>
    <w:rsid w:val="00E15F7F"/>
    <w:rsid w:val="00E21FF6"/>
    <w:rsid w:val="00E25477"/>
    <w:rsid w:val="00E259BD"/>
    <w:rsid w:val="00E30BB4"/>
    <w:rsid w:val="00E33A58"/>
    <w:rsid w:val="00E62D58"/>
    <w:rsid w:val="00E82269"/>
    <w:rsid w:val="00E84EFD"/>
    <w:rsid w:val="00E91771"/>
    <w:rsid w:val="00E93105"/>
    <w:rsid w:val="00EA00F9"/>
    <w:rsid w:val="00EB7248"/>
    <w:rsid w:val="00EC57F0"/>
    <w:rsid w:val="00ED6D9B"/>
    <w:rsid w:val="00EE3F6A"/>
    <w:rsid w:val="00EF445D"/>
    <w:rsid w:val="00F010DC"/>
    <w:rsid w:val="00F109CC"/>
    <w:rsid w:val="00F177B4"/>
    <w:rsid w:val="00F24674"/>
    <w:rsid w:val="00F27CBC"/>
    <w:rsid w:val="00F479C6"/>
    <w:rsid w:val="00F544B4"/>
    <w:rsid w:val="00F54EC0"/>
    <w:rsid w:val="00F56D9C"/>
    <w:rsid w:val="00F56EEC"/>
    <w:rsid w:val="00F616F3"/>
    <w:rsid w:val="00F96B6A"/>
    <w:rsid w:val="00FA6E65"/>
    <w:rsid w:val="00FD35BB"/>
    <w:rsid w:val="00FD44A1"/>
    <w:rsid w:val="00FD4B4B"/>
    <w:rsid w:val="00FE1376"/>
    <w:rsid w:val="00FE22BB"/>
    <w:rsid w:val="00FE2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4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44B4"/>
    <w:rPr>
      <w:sz w:val="18"/>
      <w:szCs w:val="18"/>
    </w:rPr>
  </w:style>
  <w:style w:type="paragraph" w:styleId="a4">
    <w:name w:val="footer"/>
    <w:basedOn w:val="a"/>
    <w:link w:val="Char0"/>
    <w:uiPriority w:val="99"/>
    <w:semiHidden/>
    <w:unhideWhenUsed/>
    <w:rsid w:val="00F544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44B4"/>
    <w:rPr>
      <w:sz w:val="18"/>
      <w:szCs w:val="18"/>
    </w:rPr>
  </w:style>
  <w:style w:type="paragraph" w:styleId="a5">
    <w:name w:val="Body Text Indent"/>
    <w:basedOn w:val="a"/>
    <w:link w:val="Char1"/>
    <w:qFormat/>
    <w:rsid w:val="00F544B4"/>
    <w:pPr>
      <w:spacing w:line="460" w:lineRule="exact"/>
      <w:ind w:firstLine="510"/>
    </w:pPr>
  </w:style>
  <w:style w:type="character" w:customStyle="1" w:styleId="Char2">
    <w:name w:val="正文文本缩进 Char"/>
    <w:basedOn w:val="a0"/>
    <w:link w:val="a5"/>
    <w:uiPriority w:val="99"/>
    <w:semiHidden/>
    <w:rsid w:val="00F544B4"/>
    <w:rPr>
      <w:rFonts w:ascii="Times New Roman" w:eastAsia="宋体" w:hAnsi="Times New Roman" w:cs="Times New Roman"/>
      <w:szCs w:val="20"/>
    </w:rPr>
  </w:style>
  <w:style w:type="character" w:styleId="a6">
    <w:name w:val="Hyperlink"/>
    <w:basedOn w:val="a0"/>
    <w:uiPriority w:val="99"/>
    <w:qFormat/>
    <w:rsid w:val="00F544B4"/>
    <w:rPr>
      <w:color w:val="337AB7"/>
      <w:u w:val="single"/>
    </w:rPr>
  </w:style>
  <w:style w:type="character" w:customStyle="1" w:styleId="Char1">
    <w:name w:val="正文文本缩进 Char1"/>
    <w:basedOn w:val="a0"/>
    <w:link w:val="a5"/>
    <w:qFormat/>
    <w:rsid w:val="00F544B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2020-03-03T06:39:00Z</dcterms:created>
  <dcterms:modified xsi:type="dcterms:W3CDTF">2020-03-06T02:09:00Z</dcterms:modified>
</cp:coreProperties>
</file>