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ajorEastAsia"/>
          <w:sz w:val="32"/>
          <w:szCs w:val="32"/>
          <w:lang w:eastAsia="zh-CN"/>
        </w:rPr>
      </w:pPr>
      <w:r>
        <w:rPr>
          <w:rFonts w:hint="eastAsia" w:asciiTheme="majorEastAsia" w:hAnsiTheme="majorEastAsia" w:eastAsiaTheme="majorEastAsia" w:cstheme="majorEastAsia"/>
          <w:b/>
          <w:color w:val="000000"/>
          <w:sz w:val="32"/>
          <w:szCs w:val="32"/>
        </w:rPr>
        <w:t>楚雄州生态环境局生态文明州创建申报材料编制采购</w:t>
      </w:r>
      <w:r>
        <w:rPr>
          <w:rFonts w:hint="eastAsia" w:asciiTheme="majorEastAsia" w:hAnsiTheme="majorEastAsia" w:eastAsiaTheme="majorEastAsia" w:cstheme="majorEastAsia"/>
          <w:b/>
          <w:color w:val="000000"/>
          <w:sz w:val="32"/>
          <w:szCs w:val="32"/>
          <w:lang w:eastAsia="zh-CN"/>
        </w:rPr>
        <w:t>（</w:t>
      </w:r>
      <w:r>
        <w:rPr>
          <w:rFonts w:hint="eastAsia" w:asciiTheme="majorEastAsia" w:hAnsiTheme="majorEastAsia" w:eastAsiaTheme="majorEastAsia" w:cstheme="majorEastAsia"/>
          <w:b/>
          <w:color w:val="000000"/>
          <w:sz w:val="32"/>
          <w:szCs w:val="32"/>
          <w:lang w:val="en-US" w:eastAsia="zh-CN"/>
        </w:rPr>
        <w:t>二次招标</w:t>
      </w:r>
      <w:r>
        <w:rPr>
          <w:rFonts w:hint="eastAsia" w:asciiTheme="majorEastAsia" w:hAnsiTheme="majorEastAsia" w:eastAsiaTheme="majorEastAsia" w:cstheme="majorEastAsia"/>
          <w:b/>
          <w:color w:val="000000"/>
          <w:sz w:val="32"/>
          <w:szCs w:val="32"/>
          <w:lang w:eastAsia="zh-CN"/>
        </w:rPr>
        <w:t>）</w:t>
      </w:r>
    </w:p>
    <w:p>
      <w:pPr>
        <w:pStyle w:val="4"/>
        <w:widowControl w:val="0"/>
        <w:shd w:val="clear" w:color="auto" w:fill="FFFFFF"/>
        <w:spacing w:before="210" w:beforeAutospacing="0" w:after="210" w:afterAutospacing="0" w:line="400" w:lineRule="exact"/>
        <w:ind w:firstLine="480"/>
        <w:rPr>
          <w:rFonts w:ascii="宋体" w:hAnsi="宋体" w:cs="宋体"/>
          <w:szCs w:val="24"/>
          <w:shd w:val="clear" w:color="auto" w:fill="FFFFFF"/>
        </w:rPr>
      </w:pPr>
      <w:r>
        <w:rPr>
          <w:rFonts w:hint="eastAsia" w:ascii="宋体" w:hAnsi="宋体" w:cs="宋体"/>
          <w:szCs w:val="24"/>
          <w:shd w:val="clear" w:color="auto" w:fill="FFFFFF"/>
        </w:rPr>
        <w:t>根据《中华人民共和国政府采购法》、《中华人民共和国政府采购法实施条例》、《财库〔2014〕214号》等有关法律法规的规定。云南科安项目咨询有限公司受楚雄彝族自治州生态环境局的委托，对楚雄州生态环境局生态文明州创建申报材料编制采购采用公开招标方式选择服务单位，欢迎符合相应资格条件的投标人参加。</w:t>
      </w:r>
    </w:p>
    <w:p>
      <w:pPr>
        <w:pStyle w:val="14"/>
      </w:pPr>
      <w:r>
        <w:t>窗体顶端</w:t>
      </w:r>
    </w:p>
    <w:p>
      <w:pPr>
        <w:pStyle w:val="4"/>
        <w:widowControl w:val="0"/>
        <w:shd w:val="clear" w:color="auto" w:fill="FFFFFF"/>
        <w:spacing w:before="210" w:beforeAutospacing="0" w:after="210" w:afterAutospacing="0" w:line="400" w:lineRule="exact"/>
        <w:ind w:firstLine="480"/>
      </w:pPr>
      <w:r>
        <w:rPr>
          <w:rFonts w:hint="eastAsia" w:ascii="宋体" w:hAnsi="宋体" w:cs="宋体"/>
          <w:b/>
          <w:szCs w:val="24"/>
          <w:shd w:val="clear" w:color="auto" w:fill="FFFFFF"/>
        </w:rPr>
        <w:t xml:space="preserve">1、项目概况           </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1.1项目名称：楚雄州生态环境局生态文明州创建申报材料编制采购</w:t>
      </w:r>
      <w:r>
        <w:rPr>
          <w:rFonts w:hint="eastAsia" w:ascii="宋体" w:hAnsi="宋体" w:cs="宋体"/>
          <w:sz w:val="24"/>
          <w:szCs w:val="28"/>
          <w:lang w:eastAsia="zh-CN"/>
        </w:rPr>
        <w:t>（</w:t>
      </w:r>
      <w:r>
        <w:rPr>
          <w:rFonts w:hint="eastAsia" w:ascii="宋体" w:hAnsi="宋体" w:cs="宋体"/>
          <w:sz w:val="24"/>
          <w:szCs w:val="28"/>
          <w:lang w:val="en-US" w:eastAsia="zh-CN"/>
        </w:rPr>
        <w:t>二次招标</w:t>
      </w:r>
      <w:r>
        <w:rPr>
          <w:rFonts w:hint="eastAsia" w:ascii="宋体" w:hAnsi="宋体" w:cs="宋体"/>
          <w:sz w:val="24"/>
          <w:szCs w:val="28"/>
          <w:lang w:eastAsia="zh-CN"/>
        </w:rPr>
        <w:t>）</w:t>
      </w:r>
      <w:r>
        <w:rPr>
          <w:rFonts w:hint="eastAsia" w:ascii="宋体" w:hAnsi="宋体" w:cs="宋体"/>
          <w:sz w:val="24"/>
          <w:szCs w:val="28"/>
        </w:rPr>
        <w:t>。</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1.2项目编号：YNKA-CX-2019-019。</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1.3采购服务内容：规划实施情况评估报告、技术报告、工作报告、宣传图册、特色报告等工作，详见招标文件。</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1.4项目预算资金：600000.00元。</w:t>
      </w:r>
    </w:p>
    <w:p>
      <w:pPr>
        <w:spacing w:line="400" w:lineRule="exact"/>
        <w:ind w:left="-226" w:right="-226" w:firstLine="470" w:firstLineChars="196"/>
        <w:rPr>
          <w:rFonts w:ascii="宋体" w:hAnsi="宋体" w:cs="宋体"/>
          <w:sz w:val="24"/>
          <w:szCs w:val="28"/>
          <w:highlight w:val="red"/>
        </w:rPr>
      </w:pPr>
      <w:r>
        <w:rPr>
          <w:rFonts w:hint="eastAsia" w:ascii="宋体" w:hAnsi="宋体" w:cs="宋体"/>
          <w:sz w:val="24"/>
          <w:szCs w:val="28"/>
        </w:rPr>
        <w:t>1.5编制周期：中标单位需于省级主管部门要求提交申报材料时限以前完成材料编制，并对每次评审进行全过程服务，跟踪生态文明州创建的全部过程，至省级生态文明州创建通过考核验收为止。</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1.6服务地点：楚雄彝族自治州生态环境局。</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1.7编制要求：提供规划编制服务符合相关法律、法规政策及行业相关规范，符合《云南省生态文明州市县区申报管理规定（试行）》（云环发（2014）38号），编制材料满足采购人及有关部门的验收要求，跟踪生态文明州创建的全部过程，至省级生态文明州考核验收为止。</w:t>
      </w:r>
    </w:p>
    <w:p>
      <w:pPr>
        <w:pStyle w:val="4"/>
        <w:widowControl w:val="0"/>
        <w:shd w:val="clear" w:color="auto" w:fill="FFFFFF"/>
        <w:spacing w:before="210" w:beforeAutospacing="0" w:after="210" w:afterAutospacing="0" w:line="400" w:lineRule="exact"/>
        <w:ind w:firstLine="480"/>
        <w:rPr>
          <w:rFonts w:ascii="宋体" w:hAnsi="宋体" w:cs="宋体"/>
          <w:b/>
          <w:szCs w:val="24"/>
          <w:shd w:val="clear" w:color="auto" w:fill="FFFFFF"/>
        </w:rPr>
      </w:pPr>
      <w:r>
        <w:rPr>
          <w:rFonts w:hint="eastAsia" w:ascii="宋体" w:hAnsi="宋体" w:cs="宋体"/>
          <w:b/>
          <w:szCs w:val="24"/>
          <w:shd w:val="clear" w:color="auto" w:fill="FFFFFF"/>
        </w:rPr>
        <w:t>2、资金来源</w:t>
      </w:r>
    </w:p>
    <w:p>
      <w:pPr>
        <w:pStyle w:val="4"/>
        <w:widowControl w:val="0"/>
        <w:shd w:val="clear" w:color="auto" w:fill="FFFFFF"/>
        <w:spacing w:before="210" w:beforeAutospacing="0" w:after="210" w:afterAutospacing="0" w:line="400" w:lineRule="exact"/>
        <w:ind w:left="480" w:firstLine="240" w:firstLineChars="100"/>
        <w:rPr>
          <w:rFonts w:ascii="宋体" w:hAnsi="宋体" w:cs="宋体"/>
          <w:bCs/>
          <w:szCs w:val="24"/>
          <w:shd w:val="clear" w:color="auto" w:fill="FFFFFF"/>
        </w:rPr>
      </w:pPr>
      <w:r>
        <w:rPr>
          <w:rFonts w:hint="eastAsia" w:ascii="宋体" w:hAnsi="宋体" w:cs="宋体"/>
          <w:bCs/>
          <w:szCs w:val="24"/>
          <w:shd w:val="clear" w:color="auto" w:fill="FFFFFF"/>
        </w:rPr>
        <w:t>财政资金。</w:t>
      </w:r>
    </w:p>
    <w:p>
      <w:pPr>
        <w:pStyle w:val="4"/>
        <w:widowControl w:val="0"/>
        <w:shd w:val="clear" w:color="auto" w:fill="FFFFFF"/>
        <w:spacing w:before="210" w:beforeAutospacing="0" w:after="210" w:afterAutospacing="0" w:line="400" w:lineRule="exact"/>
        <w:ind w:left="480"/>
        <w:rPr>
          <w:rFonts w:ascii="宋体" w:hAnsi="宋体" w:cs="宋体"/>
          <w:b/>
          <w:szCs w:val="24"/>
          <w:shd w:val="clear" w:color="auto" w:fill="FFFFFF"/>
        </w:rPr>
      </w:pPr>
      <w:r>
        <w:rPr>
          <w:rFonts w:hint="eastAsia" w:ascii="宋体" w:hAnsi="宋体" w:cs="宋体"/>
          <w:b/>
          <w:szCs w:val="24"/>
          <w:shd w:val="clear" w:color="auto" w:fill="FFFFFF"/>
        </w:rPr>
        <w:t>3、投标人资格条件</w:t>
      </w:r>
    </w:p>
    <w:p>
      <w:pPr>
        <w:pStyle w:val="14"/>
        <w:spacing w:line="400" w:lineRule="exact"/>
      </w:pPr>
      <w:r>
        <w:t>窗体顶端</w:t>
      </w:r>
    </w:p>
    <w:p>
      <w:pPr>
        <w:pStyle w:val="16"/>
      </w:pPr>
      <w:r>
        <w:t>窗体顶端</w:t>
      </w:r>
    </w:p>
    <w:p>
      <w:pPr>
        <w:widowControl w:val="0"/>
        <w:autoSpaceDE w:val="0"/>
        <w:spacing w:line="500" w:lineRule="exact"/>
        <w:ind w:left="-226" w:right="-226" w:firstLine="480" w:firstLineChars="200"/>
      </w:pPr>
      <w:r>
        <w:rPr>
          <w:rFonts w:hint="eastAsia" w:ascii="Times New Roman" w:hAnsi="Times New Roman" w:cs="Times New Roman"/>
          <w:color w:val="333333"/>
          <w:kern w:val="2"/>
          <w:sz w:val="24"/>
          <w:szCs w:val="24"/>
        </w:rPr>
        <w:t>3.1</w:t>
      </w:r>
      <w:r>
        <w:rPr>
          <w:rFonts w:hint="eastAsia" w:ascii="宋体" w:hAnsi="宋体" w:cs="宋体"/>
          <w:color w:val="333333"/>
          <w:kern w:val="2"/>
          <w:sz w:val="24"/>
          <w:szCs w:val="24"/>
        </w:rPr>
        <w:t>符合《中华人民共和国政府采购法》第二十二条和《中华人民共和国政府采购法实施条例》第十七条规定的所有条款：</w:t>
      </w:r>
    </w:p>
    <w:p>
      <w:pPr>
        <w:widowControl w:val="0"/>
        <w:autoSpaceDE w:val="0"/>
        <w:spacing w:line="500" w:lineRule="exact"/>
        <w:ind w:left="-226" w:right="-226" w:firstLine="480" w:firstLineChars="200"/>
      </w:pPr>
      <w:r>
        <w:rPr>
          <w:rFonts w:hint="eastAsia" w:ascii="宋体" w:hAnsi="宋体" w:cs="宋体"/>
          <w:color w:val="333333"/>
          <w:kern w:val="2"/>
          <w:sz w:val="24"/>
          <w:szCs w:val="24"/>
        </w:rPr>
        <w:t>（</w:t>
      </w:r>
      <w:r>
        <w:rPr>
          <w:rFonts w:hint="eastAsia" w:ascii="Times New Roman" w:hAnsi="Times New Roman" w:cs="Times New Roman"/>
          <w:color w:val="333333"/>
          <w:kern w:val="2"/>
          <w:sz w:val="24"/>
          <w:szCs w:val="24"/>
        </w:rPr>
        <w:t>1</w:t>
      </w:r>
      <w:r>
        <w:rPr>
          <w:rFonts w:hint="eastAsia" w:ascii="宋体" w:hAnsi="宋体" w:cs="宋体"/>
          <w:color w:val="333333"/>
          <w:kern w:val="2"/>
          <w:sz w:val="24"/>
          <w:szCs w:val="24"/>
        </w:rPr>
        <w:t>）具有独立承担民事责任的能力；</w:t>
      </w:r>
    </w:p>
    <w:p>
      <w:pPr>
        <w:widowControl w:val="0"/>
        <w:autoSpaceDE w:val="0"/>
        <w:spacing w:line="500" w:lineRule="exact"/>
        <w:ind w:left="-226" w:right="-226" w:firstLine="480" w:firstLineChars="200"/>
      </w:pPr>
      <w:r>
        <w:rPr>
          <w:rFonts w:hint="eastAsia" w:ascii="宋体" w:hAnsi="宋体" w:cs="宋体"/>
          <w:color w:val="333333"/>
          <w:kern w:val="2"/>
          <w:sz w:val="24"/>
          <w:szCs w:val="24"/>
        </w:rPr>
        <w:t>（</w:t>
      </w:r>
      <w:r>
        <w:rPr>
          <w:rFonts w:hint="eastAsia" w:ascii="Times New Roman" w:hAnsi="Times New Roman" w:cs="Times New Roman"/>
          <w:color w:val="333333"/>
          <w:kern w:val="2"/>
          <w:sz w:val="24"/>
          <w:szCs w:val="24"/>
        </w:rPr>
        <w:t>2</w:t>
      </w:r>
      <w:r>
        <w:rPr>
          <w:rFonts w:hint="eastAsia" w:ascii="宋体" w:hAnsi="宋体" w:cs="宋体"/>
          <w:color w:val="333333"/>
          <w:kern w:val="2"/>
          <w:sz w:val="24"/>
          <w:szCs w:val="24"/>
        </w:rPr>
        <w:t>）具有良好的商业信誉和健全的财务会计制度；</w:t>
      </w:r>
    </w:p>
    <w:p>
      <w:pPr>
        <w:widowControl w:val="0"/>
        <w:autoSpaceDE w:val="0"/>
        <w:spacing w:line="500" w:lineRule="exact"/>
        <w:ind w:left="-226" w:right="-226" w:firstLine="480" w:firstLineChars="200"/>
      </w:pPr>
      <w:r>
        <w:rPr>
          <w:rFonts w:hint="eastAsia" w:ascii="宋体" w:hAnsi="宋体" w:cs="宋体"/>
          <w:color w:val="333333"/>
          <w:kern w:val="2"/>
          <w:sz w:val="24"/>
          <w:szCs w:val="24"/>
        </w:rPr>
        <w:t>（</w:t>
      </w:r>
      <w:r>
        <w:rPr>
          <w:rFonts w:hint="eastAsia" w:ascii="Times New Roman" w:hAnsi="Times New Roman" w:cs="Times New Roman"/>
          <w:color w:val="333333"/>
          <w:kern w:val="2"/>
          <w:sz w:val="24"/>
          <w:szCs w:val="24"/>
        </w:rPr>
        <w:t>3</w:t>
      </w:r>
      <w:r>
        <w:rPr>
          <w:rFonts w:hint="eastAsia" w:ascii="宋体" w:hAnsi="宋体" w:cs="宋体"/>
          <w:color w:val="333333"/>
          <w:kern w:val="2"/>
          <w:sz w:val="24"/>
          <w:szCs w:val="24"/>
        </w:rPr>
        <w:t>）具有履行合同所必需的专业技术能力；</w:t>
      </w:r>
    </w:p>
    <w:p>
      <w:pPr>
        <w:widowControl w:val="0"/>
        <w:autoSpaceDE w:val="0"/>
        <w:spacing w:line="500" w:lineRule="exact"/>
        <w:ind w:left="-226" w:right="-226" w:firstLine="480" w:firstLineChars="200"/>
      </w:pPr>
      <w:r>
        <w:rPr>
          <w:rFonts w:hint="eastAsia" w:ascii="宋体" w:hAnsi="宋体" w:cs="宋体"/>
          <w:kern w:val="2"/>
          <w:sz w:val="24"/>
          <w:szCs w:val="24"/>
        </w:rPr>
        <w:t>（</w:t>
      </w:r>
      <w:r>
        <w:rPr>
          <w:rFonts w:hint="eastAsia" w:ascii="Times New Roman" w:hAnsi="Times New Roman" w:cs="Times New Roman"/>
          <w:kern w:val="2"/>
          <w:sz w:val="24"/>
          <w:szCs w:val="24"/>
        </w:rPr>
        <w:t>4</w:t>
      </w:r>
      <w:r>
        <w:rPr>
          <w:rFonts w:hint="eastAsia" w:ascii="宋体" w:hAnsi="宋体" w:cs="宋体"/>
          <w:kern w:val="2"/>
          <w:sz w:val="24"/>
          <w:szCs w:val="24"/>
        </w:rPr>
        <w:t>）参加政府采购活动前三年内，在经营活动中没有重大违法记录（书面声明）；</w:t>
      </w:r>
    </w:p>
    <w:p>
      <w:pPr>
        <w:pStyle w:val="2"/>
        <w:pBdr>
          <w:top w:val="none" w:color="auto" w:sz="0" w:space="0"/>
          <w:left w:val="none" w:color="auto" w:sz="0" w:space="0"/>
          <w:bottom w:val="none" w:color="auto" w:sz="0" w:space="1"/>
          <w:right w:val="none" w:color="auto" w:sz="0" w:space="0"/>
          <w:between w:val="none" w:color="auto" w:sz="0" w:space="0"/>
        </w:pBdr>
        <w:ind w:firstLine="240" w:firstLineChars="100"/>
        <w:jc w:val="both"/>
        <w:rPr>
          <w:rFonts w:ascii="宋体" w:hAnsi="宋体" w:cs="宋体"/>
          <w:color w:val="333333"/>
          <w:kern w:val="2"/>
          <w:sz w:val="24"/>
          <w:szCs w:val="24"/>
        </w:rPr>
      </w:pPr>
      <w:r>
        <w:rPr>
          <w:rFonts w:hint="eastAsia" w:ascii="Times New Roman" w:hAnsi="Times New Roman" w:cs="Times New Roman"/>
          <w:kern w:val="2"/>
          <w:sz w:val="24"/>
          <w:szCs w:val="24"/>
        </w:rPr>
        <w:t>3.2</w:t>
      </w:r>
      <w:r>
        <w:rPr>
          <w:rFonts w:hint="eastAsia" w:ascii="宋体" w:hAnsi="宋体" w:cs="宋体"/>
          <w:color w:val="333333"/>
          <w:kern w:val="2"/>
          <w:sz w:val="24"/>
          <w:szCs w:val="24"/>
        </w:rPr>
        <w:t>本项目不接受联合体投标，供应商必须就本项目包件的所有服务报价，不允许拆包，否则视为无效。</w:t>
      </w:r>
    </w:p>
    <w:p>
      <w:pPr>
        <w:pStyle w:val="4"/>
        <w:widowControl w:val="0"/>
        <w:shd w:val="clear" w:color="auto" w:fill="FFFFFF"/>
        <w:spacing w:before="210" w:beforeAutospacing="0" w:after="210" w:afterAutospacing="0" w:line="400" w:lineRule="exact"/>
        <w:rPr>
          <w:rFonts w:ascii="宋体" w:hAnsi="宋体" w:cs="宋体"/>
          <w:b/>
          <w:szCs w:val="24"/>
          <w:shd w:val="clear" w:color="auto" w:fill="FFFFFF"/>
        </w:rPr>
      </w:pPr>
    </w:p>
    <w:p>
      <w:pPr>
        <w:pStyle w:val="4"/>
        <w:widowControl w:val="0"/>
        <w:shd w:val="clear" w:color="auto" w:fill="FFFFFF"/>
        <w:spacing w:before="210" w:beforeAutospacing="0" w:after="210" w:afterAutospacing="0" w:line="400" w:lineRule="exact"/>
        <w:rPr>
          <w:rFonts w:ascii="宋体" w:hAnsi="宋体" w:cs="宋体"/>
          <w:b/>
          <w:szCs w:val="24"/>
          <w:shd w:val="clear" w:color="auto" w:fill="FFFFFF"/>
        </w:rPr>
      </w:pPr>
      <w:r>
        <w:rPr>
          <w:rFonts w:hint="eastAsia" w:ascii="宋体" w:hAnsi="宋体" w:cs="宋体"/>
          <w:b/>
          <w:szCs w:val="24"/>
          <w:shd w:val="clear" w:color="auto" w:fill="FFFFFF"/>
        </w:rPr>
        <w:t>4、投标报名招标文件的获取</w:t>
      </w:r>
    </w:p>
    <w:p>
      <w:pPr>
        <w:spacing w:line="400" w:lineRule="exact"/>
        <w:ind w:right="-226" w:firstLine="240" w:firstLineChars="100"/>
        <w:rPr>
          <w:rFonts w:ascii="宋体" w:hAnsi="宋体" w:cs="宋体"/>
          <w:sz w:val="24"/>
          <w:szCs w:val="24"/>
        </w:rPr>
      </w:pPr>
      <w:r>
        <w:rPr>
          <w:rFonts w:hint="eastAsia" w:ascii="宋体" w:hAnsi="宋体" w:cs="宋体"/>
          <w:sz w:val="24"/>
          <w:szCs w:val="28"/>
        </w:rPr>
        <w:t>4.1网上报名及下载招标文件：凡有意参加投标的投标人，于</w:t>
      </w:r>
      <w:r>
        <w:rPr>
          <w:rFonts w:hint="eastAsia" w:ascii="宋体" w:hAnsi="宋体" w:cs="宋体"/>
          <w:color w:val="0000FF"/>
          <w:sz w:val="24"/>
          <w:szCs w:val="28"/>
        </w:rPr>
        <w:t>2019年7月</w:t>
      </w:r>
      <w:r>
        <w:rPr>
          <w:rFonts w:hint="eastAsia" w:ascii="宋体" w:hAnsi="宋体" w:cs="宋体"/>
          <w:color w:val="0000FF"/>
          <w:sz w:val="24"/>
          <w:szCs w:val="28"/>
          <w:lang w:val="en-US" w:eastAsia="zh-CN"/>
        </w:rPr>
        <w:t>24</w:t>
      </w:r>
      <w:r>
        <w:rPr>
          <w:rFonts w:hint="eastAsia" w:ascii="宋体" w:hAnsi="宋体" w:cs="宋体"/>
          <w:color w:val="0000FF"/>
          <w:sz w:val="24"/>
          <w:szCs w:val="28"/>
        </w:rPr>
        <w:t>日上午9:00时至2019年</w:t>
      </w:r>
      <w:r>
        <w:rPr>
          <w:rFonts w:hint="eastAsia" w:ascii="宋体" w:hAnsi="宋体" w:cs="宋体"/>
          <w:color w:val="0000FF"/>
          <w:sz w:val="24"/>
          <w:szCs w:val="28"/>
          <w:lang w:val="en-US" w:eastAsia="zh-CN"/>
        </w:rPr>
        <w:t>8</w:t>
      </w:r>
      <w:r>
        <w:rPr>
          <w:rFonts w:hint="eastAsia" w:ascii="宋体" w:hAnsi="宋体" w:cs="宋体"/>
          <w:color w:val="0000FF"/>
          <w:sz w:val="24"/>
          <w:szCs w:val="28"/>
        </w:rPr>
        <w:t>月</w:t>
      </w:r>
      <w:r>
        <w:rPr>
          <w:rFonts w:hint="eastAsia" w:ascii="宋体" w:hAnsi="宋体" w:cs="宋体"/>
          <w:color w:val="0000FF"/>
          <w:sz w:val="24"/>
          <w:szCs w:val="28"/>
          <w:lang w:val="en-US" w:eastAsia="zh-CN"/>
        </w:rPr>
        <w:t>13</w:t>
      </w:r>
      <w:r>
        <w:rPr>
          <w:rFonts w:hint="eastAsia" w:ascii="宋体" w:hAnsi="宋体" w:cs="宋体"/>
          <w:color w:val="0000FF"/>
          <w:sz w:val="24"/>
          <w:szCs w:val="28"/>
        </w:rPr>
        <w:t xml:space="preserve"> 日下午17：00时，</w:t>
      </w:r>
      <w:r>
        <w:rPr>
          <w:rFonts w:hint="eastAsia" w:ascii="宋体" w:hAnsi="宋体" w:cs="宋体"/>
          <w:sz w:val="24"/>
          <w:szCs w:val="28"/>
        </w:rPr>
        <w:t>登录楚雄州公共资源交易电子服务系统</w:t>
      </w:r>
      <w:r>
        <w:fldChar w:fldCharType="begin"/>
      </w:r>
      <w:r>
        <w:instrText xml:space="preserve"> HYPERLINK "http://www.cxggzy.cn/）,凭企业数字证书（USBKEY）在网上获取电子招标文件及其它资料；未办理企业数字证书（USBKEY）的企业需要按照楚雄州公共资源交易电子认证的要求，在楚雄州公共资源交易网完成注册通过后，办理企业数字证书（USBKEY），报名即可获取招标文件及其它资料。" </w:instrText>
      </w:r>
      <w:r>
        <w:fldChar w:fldCharType="separate"/>
      </w:r>
      <w:r>
        <w:rPr>
          <w:rStyle w:val="10"/>
          <w:rFonts w:hint="default" w:ascii="宋体" w:hAnsi="宋体" w:eastAsia="宋体" w:cs="宋体"/>
          <w:color w:val="auto"/>
          <w:sz w:val="24"/>
          <w:szCs w:val="28"/>
        </w:rPr>
        <w:t>,凭企业数字证书（</w:t>
      </w:r>
      <w:r>
        <w:rPr>
          <w:rStyle w:val="10"/>
          <w:rFonts w:hint="eastAsia" w:ascii="宋体" w:hAnsi="宋体" w:cs="宋体"/>
          <w:color w:val="auto"/>
          <w:sz w:val="24"/>
          <w:szCs w:val="28"/>
          <w:lang w:val="en-US" w:eastAsia="zh-CN"/>
        </w:rPr>
        <w:t>CA</w:t>
      </w:r>
      <w:r>
        <w:rPr>
          <w:rStyle w:val="10"/>
          <w:rFonts w:hint="default" w:ascii="宋体" w:hAnsi="宋体" w:eastAsia="宋体" w:cs="宋体"/>
          <w:color w:val="auto"/>
          <w:sz w:val="24"/>
          <w:szCs w:val="28"/>
        </w:rPr>
        <w:t>）在网上获取电子招标文件及其它资料；未办理企业数字证书（</w:t>
      </w:r>
      <w:r>
        <w:rPr>
          <w:rStyle w:val="10"/>
          <w:rFonts w:hint="eastAsia" w:ascii="宋体" w:hAnsi="宋体" w:cs="宋体"/>
          <w:color w:val="auto"/>
          <w:sz w:val="24"/>
          <w:szCs w:val="28"/>
          <w:lang w:val="en-US" w:eastAsia="zh-CN"/>
        </w:rPr>
        <w:t>CA</w:t>
      </w:r>
      <w:r>
        <w:rPr>
          <w:rStyle w:val="10"/>
          <w:rFonts w:hint="default" w:ascii="宋体" w:hAnsi="宋体" w:eastAsia="宋体" w:cs="宋体"/>
          <w:color w:val="auto"/>
          <w:sz w:val="24"/>
          <w:szCs w:val="28"/>
        </w:rPr>
        <w:t>）的企业需要按照楚雄州公共资源交易电子</w:t>
      </w:r>
      <w:r>
        <w:rPr>
          <w:rStyle w:val="10"/>
          <w:rFonts w:hint="eastAsia" w:ascii="宋体" w:hAnsi="宋体" w:eastAsia="宋体" w:cs="宋体"/>
          <w:color w:val="auto"/>
          <w:sz w:val="24"/>
          <w:szCs w:val="28"/>
        </w:rPr>
        <w:t>服务系统</w:t>
      </w:r>
      <w:r>
        <w:rPr>
          <w:rStyle w:val="10"/>
          <w:rFonts w:hint="default" w:ascii="宋体" w:hAnsi="宋体" w:eastAsia="宋体" w:cs="宋体"/>
          <w:color w:val="auto"/>
          <w:sz w:val="24"/>
          <w:szCs w:val="28"/>
        </w:rPr>
        <w:t>认证的要求，在楚雄州公共资源交易</w:t>
      </w:r>
      <w:r>
        <w:rPr>
          <w:rStyle w:val="10"/>
          <w:rFonts w:hint="default" w:ascii="宋体" w:hAnsi="宋体" w:cs="宋体"/>
          <w:color w:val="auto"/>
          <w:sz w:val="24"/>
          <w:szCs w:val="28"/>
        </w:rPr>
        <w:t>服务系统</w:t>
      </w:r>
      <w:r>
        <w:rPr>
          <w:rStyle w:val="10"/>
          <w:rFonts w:hint="default" w:ascii="宋体" w:hAnsi="宋体" w:eastAsia="宋体" w:cs="宋体"/>
          <w:color w:val="auto"/>
          <w:sz w:val="24"/>
          <w:szCs w:val="28"/>
        </w:rPr>
        <w:t>完成注册通过后，办理企业数字证书（</w:t>
      </w:r>
      <w:r>
        <w:rPr>
          <w:rStyle w:val="10"/>
          <w:rFonts w:hint="eastAsia" w:ascii="宋体" w:hAnsi="宋体" w:cs="宋体"/>
          <w:color w:val="auto"/>
          <w:sz w:val="24"/>
          <w:szCs w:val="28"/>
          <w:lang w:val="en-US" w:eastAsia="zh-CN"/>
        </w:rPr>
        <w:t>CA</w:t>
      </w:r>
      <w:r>
        <w:rPr>
          <w:rStyle w:val="10"/>
          <w:rFonts w:hint="default" w:ascii="宋体" w:hAnsi="宋体" w:eastAsia="宋体" w:cs="宋体"/>
          <w:color w:val="auto"/>
          <w:sz w:val="24"/>
          <w:szCs w:val="28"/>
        </w:rPr>
        <w:t>），报名即可获取招标文件及其它资料。</w:t>
      </w:r>
      <w:r>
        <w:rPr>
          <w:rStyle w:val="10"/>
          <w:rFonts w:hint="default" w:ascii="宋体" w:hAnsi="宋体" w:eastAsia="宋体" w:cs="宋体"/>
          <w:color w:val="auto"/>
          <w:sz w:val="24"/>
          <w:szCs w:val="28"/>
        </w:rPr>
        <w:fldChar w:fldCharType="end"/>
      </w:r>
    </w:p>
    <w:p>
      <w:pPr>
        <w:pStyle w:val="2"/>
        <w:pBdr>
          <w:bottom w:val="none" w:color="auto" w:sz="0" w:space="1"/>
        </w:pBdr>
        <w:ind w:firstLine="240" w:firstLineChars="100"/>
        <w:jc w:val="both"/>
        <w:rPr>
          <w:sz w:val="24"/>
          <w:szCs w:val="24"/>
        </w:rPr>
      </w:pPr>
      <w:r>
        <w:rPr>
          <w:rFonts w:hint="eastAsia"/>
          <w:sz w:val="24"/>
          <w:szCs w:val="24"/>
        </w:rPr>
        <w:t>4.2招标文件每套售价800.00元，于递交</w:t>
      </w:r>
      <w:r>
        <w:rPr>
          <w:rFonts w:hint="eastAsia" w:ascii="宋体" w:hAnsi="宋体" w:cs="宋体"/>
          <w:b/>
          <w:bCs/>
          <w:sz w:val="24"/>
          <w:szCs w:val="28"/>
        </w:rPr>
        <w:t>电子投标文件光盘</w:t>
      </w:r>
      <w:r>
        <w:rPr>
          <w:rFonts w:hint="eastAsia"/>
          <w:sz w:val="24"/>
          <w:szCs w:val="24"/>
        </w:rPr>
        <w:t>现场支付。</w:t>
      </w:r>
    </w:p>
    <w:p>
      <w:pPr>
        <w:pStyle w:val="4"/>
        <w:widowControl w:val="0"/>
        <w:shd w:val="clear" w:color="auto" w:fill="FFFFFF"/>
        <w:spacing w:before="210" w:beforeAutospacing="0" w:after="210" w:afterAutospacing="0" w:line="400" w:lineRule="exact"/>
        <w:ind w:left="480"/>
        <w:rPr>
          <w:rStyle w:val="7"/>
          <w:rFonts w:ascii="宋体" w:hAnsi="宋体" w:cs="宋体"/>
          <w:color w:val="454545"/>
          <w:szCs w:val="24"/>
          <w:shd w:val="clear" w:color="auto" w:fill="FFFFFF"/>
        </w:rPr>
      </w:pPr>
      <w:r>
        <w:rPr>
          <w:rFonts w:hint="eastAsia" w:ascii="宋体" w:hAnsi="宋体" w:cs="宋体"/>
          <w:b/>
          <w:szCs w:val="24"/>
          <w:shd w:val="clear" w:color="auto" w:fill="FFFFFF"/>
        </w:rPr>
        <w:t>5、投标文件的提交</w:t>
      </w:r>
    </w:p>
    <w:p>
      <w:pPr>
        <w:spacing w:line="400" w:lineRule="exact"/>
        <w:ind w:left="-226" w:right="-226" w:firstLine="470" w:firstLineChars="196"/>
        <w:rPr>
          <w:rFonts w:ascii="宋体" w:hAnsi="宋体" w:cs="宋体"/>
          <w:sz w:val="24"/>
          <w:szCs w:val="28"/>
        </w:rPr>
      </w:pPr>
      <w:r>
        <w:rPr>
          <w:rFonts w:hint="eastAsia" w:ascii="宋体" w:hAnsi="宋体" w:cs="宋体"/>
          <w:color w:val="454545"/>
          <w:sz w:val="24"/>
          <w:szCs w:val="24"/>
          <w:shd w:val="clear" w:color="auto" w:fill="FFFFFF"/>
        </w:rPr>
        <w:t>5.1</w:t>
      </w:r>
      <w:r>
        <w:rPr>
          <w:rFonts w:hint="eastAsia" w:ascii="宋体" w:hAnsi="宋体" w:cs="宋体"/>
          <w:sz w:val="24"/>
          <w:szCs w:val="28"/>
        </w:rPr>
        <w:t>投标文件递交的截止时间（投标截止时间）</w:t>
      </w:r>
      <w:r>
        <w:rPr>
          <w:rFonts w:hint="eastAsia" w:ascii="宋体" w:hAnsi="宋体" w:cs="宋体"/>
          <w:color w:val="0000FF"/>
          <w:sz w:val="24"/>
          <w:szCs w:val="28"/>
        </w:rPr>
        <w:t>2019年</w:t>
      </w:r>
      <w:r>
        <w:rPr>
          <w:rFonts w:hint="eastAsia" w:ascii="宋体" w:hAnsi="宋体" w:cs="宋体"/>
          <w:color w:val="0000FF"/>
          <w:sz w:val="24"/>
          <w:szCs w:val="28"/>
          <w:lang w:val="en-US" w:eastAsia="zh-CN"/>
        </w:rPr>
        <w:t>8</w:t>
      </w:r>
      <w:r>
        <w:rPr>
          <w:rFonts w:hint="eastAsia" w:ascii="宋体" w:hAnsi="宋体" w:cs="宋体"/>
          <w:color w:val="0000FF"/>
          <w:sz w:val="24"/>
          <w:szCs w:val="28"/>
        </w:rPr>
        <w:t xml:space="preserve">月 </w:t>
      </w:r>
      <w:r>
        <w:rPr>
          <w:rFonts w:hint="eastAsia" w:ascii="宋体" w:hAnsi="宋体" w:cs="宋体"/>
          <w:color w:val="0000FF"/>
          <w:sz w:val="24"/>
          <w:szCs w:val="28"/>
          <w:lang w:val="en-US" w:eastAsia="zh-CN"/>
        </w:rPr>
        <w:t>14</w:t>
      </w:r>
      <w:r>
        <w:rPr>
          <w:rFonts w:hint="eastAsia" w:ascii="宋体" w:hAnsi="宋体" w:cs="宋体"/>
          <w:color w:val="0000FF"/>
          <w:sz w:val="24"/>
          <w:szCs w:val="28"/>
        </w:rPr>
        <w:t xml:space="preserve"> 日</w:t>
      </w:r>
      <w:r>
        <w:rPr>
          <w:rFonts w:hint="eastAsia" w:ascii="宋体" w:hAnsi="宋体" w:cs="宋体"/>
          <w:color w:val="0000FF"/>
          <w:sz w:val="24"/>
          <w:szCs w:val="28"/>
          <w:lang w:val="en-US" w:eastAsia="zh-CN"/>
        </w:rPr>
        <w:t>14:00</w:t>
      </w:r>
      <w:r>
        <w:rPr>
          <w:rFonts w:hint="eastAsia" w:ascii="宋体" w:hAnsi="宋体" w:cs="宋体"/>
          <w:color w:val="0000FF"/>
          <w:sz w:val="24"/>
          <w:szCs w:val="28"/>
        </w:rPr>
        <w:t xml:space="preserve"> 分前</w:t>
      </w:r>
      <w:r>
        <w:rPr>
          <w:rFonts w:hint="eastAsia" w:ascii="宋体" w:hAnsi="宋体" w:cs="宋体"/>
          <w:sz w:val="24"/>
          <w:szCs w:val="28"/>
        </w:rPr>
        <w:t>网上递交：网上递交网址登录楚雄州公共资源交易电子服务系统，凭企业数字证书，投标人须在投标截止时间前完成所有电子投标文件的上传，网上确认电子签名，并打印“上传投标文件回执”，投标截止时间前未完成投标文件上传的，视为撤回投标文件。</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5.2投标人在网上递交投标文件后，还须到开标现场递交</w:t>
      </w:r>
      <w:r>
        <w:rPr>
          <w:rFonts w:hint="eastAsia" w:ascii="宋体" w:hAnsi="宋体" w:cs="宋体"/>
          <w:b/>
          <w:bCs/>
          <w:sz w:val="24"/>
          <w:szCs w:val="28"/>
        </w:rPr>
        <w:t>电子投标文件光盘一份</w:t>
      </w:r>
      <w:r>
        <w:rPr>
          <w:rFonts w:hint="eastAsia" w:ascii="宋体" w:hAnsi="宋体" w:cs="宋体"/>
          <w:sz w:val="24"/>
          <w:szCs w:val="28"/>
        </w:rPr>
        <w:t>，并确保上传的电子投标文件与电子投标文件光盘和一致，上述要求递交的文件缺一不可，逾期送达或未送达指定地点的，视为撤销投标文件，采购人不予受理。</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5.3投标人须携带“企业数字证书和法人电子证书”按投标须知确定的时间、地点参加开标，投标人在投标截止时间后用加密数字证书（CA）进行现场解密，读取或导入投标文件，因投标人原因造成投标文件未解密的，视为撤回其投标文件。</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5.4提交投标文件截止时间及开标时间：</w:t>
      </w:r>
      <w:r>
        <w:rPr>
          <w:rFonts w:hint="eastAsia" w:ascii="宋体" w:hAnsi="宋体" w:cs="宋体"/>
          <w:color w:val="0000FF"/>
          <w:sz w:val="24"/>
          <w:szCs w:val="28"/>
        </w:rPr>
        <w:t>2019年</w:t>
      </w:r>
      <w:r>
        <w:rPr>
          <w:rFonts w:hint="eastAsia" w:ascii="宋体" w:hAnsi="宋体" w:cs="宋体"/>
          <w:color w:val="0000FF"/>
          <w:sz w:val="24"/>
          <w:szCs w:val="28"/>
          <w:u w:val="single"/>
          <w:lang w:val="en-US" w:eastAsia="zh-CN"/>
        </w:rPr>
        <w:t>8</w:t>
      </w:r>
      <w:r>
        <w:rPr>
          <w:rFonts w:hint="eastAsia" w:ascii="宋体" w:hAnsi="宋体" w:cs="宋体"/>
          <w:color w:val="0000FF"/>
          <w:sz w:val="24"/>
          <w:szCs w:val="28"/>
        </w:rPr>
        <w:t>月</w:t>
      </w:r>
      <w:r>
        <w:rPr>
          <w:rFonts w:hint="eastAsia" w:ascii="宋体" w:hAnsi="宋体" w:cs="宋体"/>
          <w:color w:val="0000FF"/>
          <w:sz w:val="24"/>
          <w:szCs w:val="28"/>
          <w:u w:val="single"/>
        </w:rPr>
        <w:t xml:space="preserve"> </w:t>
      </w:r>
      <w:r>
        <w:rPr>
          <w:rFonts w:hint="eastAsia" w:ascii="宋体" w:hAnsi="宋体" w:cs="宋体"/>
          <w:color w:val="0000FF"/>
          <w:sz w:val="24"/>
          <w:szCs w:val="28"/>
          <w:u w:val="single"/>
          <w:lang w:val="en-US" w:eastAsia="zh-CN"/>
        </w:rPr>
        <w:t>14</w:t>
      </w:r>
      <w:r>
        <w:rPr>
          <w:rFonts w:hint="eastAsia" w:ascii="宋体" w:hAnsi="宋体" w:cs="宋体"/>
          <w:color w:val="0000FF"/>
          <w:sz w:val="24"/>
          <w:szCs w:val="28"/>
          <w:u w:val="single"/>
        </w:rPr>
        <w:t xml:space="preserve"> </w:t>
      </w:r>
      <w:r>
        <w:rPr>
          <w:rFonts w:hint="eastAsia" w:ascii="宋体" w:hAnsi="宋体" w:cs="宋体"/>
          <w:color w:val="0000FF"/>
          <w:sz w:val="24"/>
          <w:szCs w:val="28"/>
        </w:rPr>
        <w:t>日</w:t>
      </w:r>
      <w:r>
        <w:rPr>
          <w:rFonts w:hint="eastAsia" w:ascii="宋体" w:hAnsi="宋体" w:cs="宋体"/>
          <w:color w:val="0000FF"/>
          <w:sz w:val="24"/>
          <w:szCs w:val="28"/>
          <w:u w:val="single"/>
        </w:rPr>
        <w:t xml:space="preserve"> </w:t>
      </w:r>
      <w:r>
        <w:rPr>
          <w:rFonts w:hint="eastAsia" w:ascii="宋体" w:hAnsi="宋体" w:cs="宋体"/>
          <w:color w:val="0000FF"/>
          <w:sz w:val="24"/>
          <w:szCs w:val="28"/>
          <w:u w:val="single"/>
          <w:lang w:val="en-US" w:eastAsia="zh-CN"/>
        </w:rPr>
        <w:t>下</w:t>
      </w:r>
      <w:r>
        <w:rPr>
          <w:rFonts w:hint="eastAsia" w:ascii="宋体" w:hAnsi="宋体" w:cs="宋体"/>
          <w:color w:val="0000FF"/>
          <w:sz w:val="24"/>
          <w:szCs w:val="28"/>
          <w:u w:val="single"/>
        </w:rPr>
        <w:t xml:space="preserve"> </w:t>
      </w:r>
      <w:r>
        <w:rPr>
          <w:rFonts w:hint="eastAsia" w:ascii="宋体" w:hAnsi="宋体" w:cs="宋体"/>
          <w:color w:val="0000FF"/>
          <w:sz w:val="24"/>
          <w:szCs w:val="28"/>
        </w:rPr>
        <w:t>午</w:t>
      </w:r>
      <w:r>
        <w:rPr>
          <w:rFonts w:hint="eastAsia" w:ascii="宋体" w:hAnsi="宋体" w:cs="宋体"/>
          <w:color w:val="0000FF"/>
          <w:sz w:val="24"/>
          <w:szCs w:val="28"/>
          <w:u w:val="single"/>
        </w:rPr>
        <w:t xml:space="preserve"> </w:t>
      </w:r>
      <w:r>
        <w:rPr>
          <w:rFonts w:hint="eastAsia" w:ascii="宋体" w:hAnsi="宋体" w:cs="宋体"/>
          <w:color w:val="0000FF"/>
          <w:sz w:val="24"/>
          <w:szCs w:val="28"/>
          <w:u w:val="single"/>
          <w:lang w:val="en-US" w:eastAsia="zh-CN"/>
        </w:rPr>
        <w:t>14:00</w:t>
      </w:r>
      <w:r>
        <w:rPr>
          <w:rFonts w:hint="eastAsia" w:ascii="宋体" w:hAnsi="宋体" w:cs="宋体"/>
          <w:color w:val="0000FF"/>
          <w:sz w:val="24"/>
          <w:szCs w:val="28"/>
          <w:u w:val="single"/>
        </w:rPr>
        <w:t xml:space="preserve"> </w:t>
      </w:r>
      <w:r>
        <w:rPr>
          <w:rFonts w:hint="eastAsia" w:ascii="宋体" w:hAnsi="宋体" w:cs="宋体"/>
          <w:sz w:val="24"/>
          <w:szCs w:val="28"/>
        </w:rPr>
        <w:t>（北京时间）。</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5.5提交地点及开标地点为:楚雄州公共资源交易中心（楚雄市永安路696号六楼）一号开标厅。</w:t>
      </w:r>
    </w:p>
    <w:p>
      <w:pPr>
        <w:pStyle w:val="2"/>
        <w:pBdr>
          <w:bottom w:val="none" w:color="auto" w:sz="0" w:space="1"/>
        </w:pBdr>
      </w:pPr>
    </w:p>
    <w:p>
      <w:pPr>
        <w:tabs>
          <w:tab w:val="left" w:pos="366"/>
        </w:tabs>
        <w:spacing w:line="400" w:lineRule="exact"/>
        <w:ind w:left="392" w:leftChars="196" w:right="-226"/>
        <w:rPr>
          <w:rFonts w:ascii="宋体" w:hAnsi="宋体" w:cs="宋体"/>
          <w:b/>
          <w:bCs/>
          <w:sz w:val="24"/>
          <w:szCs w:val="28"/>
        </w:rPr>
      </w:pPr>
      <w:r>
        <w:rPr>
          <w:rFonts w:hint="eastAsia" w:ascii="宋体" w:hAnsi="宋体" w:cs="宋体"/>
          <w:b/>
          <w:bCs/>
          <w:sz w:val="24"/>
          <w:szCs w:val="28"/>
        </w:rPr>
        <w:t>6、投标保证金缴纳</w:t>
      </w:r>
    </w:p>
    <w:p>
      <w:pPr>
        <w:pStyle w:val="2"/>
        <w:pBdr>
          <w:bottom w:val="none" w:color="auto" w:sz="0" w:space="1"/>
        </w:pBdr>
        <w:jc w:val="both"/>
      </w:pPr>
    </w:p>
    <w:p>
      <w:pPr>
        <w:spacing w:line="400" w:lineRule="exact"/>
        <w:ind w:right="-226" w:firstLine="480" w:firstLineChars="200"/>
        <w:rPr>
          <w:rFonts w:ascii="宋体" w:hAnsi="宋体" w:cs="宋体"/>
          <w:sz w:val="24"/>
          <w:szCs w:val="28"/>
        </w:rPr>
      </w:pPr>
      <w:r>
        <w:rPr>
          <w:rFonts w:hint="eastAsia" w:ascii="宋体" w:hAnsi="宋体" w:cs="宋体"/>
          <w:sz w:val="24"/>
          <w:szCs w:val="28"/>
        </w:rPr>
        <w:t>投标人必须在</w:t>
      </w:r>
      <w:r>
        <w:rPr>
          <w:rFonts w:hint="eastAsia" w:ascii="宋体" w:hAnsi="宋体" w:cs="宋体"/>
          <w:color w:val="0000FF"/>
          <w:sz w:val="24"/>
          <w:szCs w:val="28"/>
        </w:rPr>
        <w:t>2019年</w:t>
      </w:r>
      <w:r>
        <w:rPr>
          <w:rFonts w:hint="eastAsia" w:ascii="宋体" w:hAnsi="宋体" w:cs="宋体"/>
          <w:color w:val="0000FF"/>
          <w:sz w:val="24"/>
          <w:szCs w:val="28"/>
          <w:u w:val="single"/>
        </w:rPr>
        <w:t xml:space="preserve"> </w:t>
      </w:r>
      <w:r>
        <w:rPr>
          <w:rFonts w:hint="eastAsia" w:ascii="宋体" w:hAnsi="宋体" w:cs="宋体"/>
          <w:color w:val="0000FF"/>
          <w:sz w:val="24"/>
          <w:szCs w:val="28"/>
          <w:u w:val="single"/>
          <w:lang w:val="en-US" w:eastAsia="zh-CN"/>
        </w:rPr>
        <w:t>8</w:t>
      </w:r>
      <w:r>
        <w:rPr>
          <w:rFonts w:hint="eastAsia" w:ascii="宋体" w:hAnsi="宋体" w:cs="宋体"/>
          <w:color w:val="0000FF"/>
          <w:sz w:val="24"/>
          <w:szCs w:val="28"/>
          <w:u w:val="single"/>
        </w:rPr>
        <w:t xml:space="preserve"> </w:t>
      </w:r>
      <w:r>
        <w:rPr>
          <w:rFonts w:hint="eastAsia" w:ascii="宋体" w:hAnsi="宋体" w:cs="宋体"/>
          <w:color w:val="0000FF"/>
          <w:sz w:val="24"/>
          <w:szCs w:val="28"/>
        </w:rPr>
        <w:t>月</w:t>
      </w:r>
      <w:r>
        <w:rPr>
          <w:rFonts w:hint="eastAsia" w:ascii="宋体" w:hAnsi="宋体" w:cs="宋体"/>
          <w:color w:val="0000FF"/>
          <w:sz w:val="24"/>
          <w:szCs w:val="28"/>
          <w:u w:val="single"/>
        </w:rPr>
        <w:t xml:space="preserve"> </w:t>
      </w:r>
      <w:r>
        <w:rPr>
          <w:rFonts w:hint="eastAsia" w:ascii="宋体" w:hAnsi="宋体" w:cs="宋体"/>
          <w:color w:val="0000FF"/>
          <w:sz w:val="24"/>
          <w:szCs w:val="28"/>
          <w:u w:val="single"/>
          <w:lang w:val="en-US" w:eastAsia="zh-CN"/>
        </w:rPr>
        <w:t>10</w:t>
      </w:r>
      <w:r>
        <w:rPr>
          <w:rFonts w:hint="eastAsia" w:ascii="宋体" w:hAnsi="宋体" w:cs="宋体"/>
          <w:color w:val="0000FF"/>
          <w:sz w:val="24"/>
          <w:szCs w:val="28"/>
          <w:u w:val="single"/>
        </w:rPr>
        <w:t xml:space="preserve"> </w:t>
      </w:r>
      <w:r>
        <w:rPr>
          <w:rFonts w:hint="eastAsia" w:ascii="宋体" w:hAnsi="宋体" w:cs="宋体"/>
          <w:color w:val="0000FF"/>
          <w:sz w:val="24"/>
          <w:szCs w:val="28"/>
        </w:rPr>
        <w:t>日17：00</w:t>
      </w:r>
      <w:r>
        <w:rPr>
          <w:rFonts w:hint="eastAsia" w:ascii="宋体" w:hAnsi="宋体" w:cs="宋体"/>
          <w:sz w:val="24"/>
          <w:szCs w:val="28"/>
        </w:rPr>
        <w:t xml:space="preserve">前将投标保证金从投标人基本账户转账款至云南科安项目咨询有限公司，如逾期未缴纳投标保证金的将不予开具投标保证金收据。 </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 xml:space="preserve">①投标保证金金额：人民币10000.00元（大写：壹万元整）； </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②投标保证金递交账户信息：</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开户银行：建行文山腾龙支行</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账户名称：云南科安项目咨询有限公司</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帐   号：5300 1677 1360 5051 8778</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投标人在投标保证金到达招标代理机构帐户之日起至投标截止一日前凭银行进账单凭证及开户许可证复印件加盖公章到招标代理机构兑换投标保证金收据。</w:t>
      </w:r>
    </w:p>
    <w:p>
      <w:pPr>
        <w:spacing w:line="400" w:lineRule="exact"/>
        <w:ind w:left="-226" w:right="-226" w:firstLine="472" w:firstLineChars="196"/>
        <w:rPr>
          <w:rFonts w:ascii="宋体" w:hAnsi="宋体" w:cs="宋体"/>
          <w:b/>
          <w:bCs/>
          <w:sz w:val="24"/>
          <w:szCs w:val="28"/>
        </w:rPr>
      </w:pPr>
      <w:r>
        <w:rPr>
          <w:rFonts w:hint="eastAsia" w:ascii="宋体" w:hAnsi="宋体" w:cs="宋体"/>
          <w:b/>
          <w:bCs/>
          <w:sz w:val="24"/>
          <w:szCs w:val="28"/>
        </w:rPr>
        <w:t>7、发布公告的媒介</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本次采购公告在“楚雄州公共资源</w:t>
      </w:r>
      <w:r>
        <w:rPr>
          <w:rFonts w:hint="eastAsia" w:ascii="宋体" w:hAnsi="宋体" w:cs="宋体"/>
          <w:sz w:val="24"/>
          <w:szCs w:val="28"/>
          <w:lang w:val="en-US" w:eastAsia="zh-CN"/>
        </w:rPr>
        <w:t>交易</w:t>
      </w:r>
      <w:r>
        <w:rPr>
          <w:rFonts w:hint="eastAsia" w:ascii="宋体" w:hAnsi="宋体" w:cs="宋体"/>
          <w:sz w:val="24"/>
          <w:szCs w:val="28"/>
        </w:rPr>
        <w:t>电子服务系统”、“云南省政府采购网”媒体上公布。 </w:t>
      </w:r>
    </w:p>
    <w:p>
      <w:pPr>
        <w:spacing w:line="400" w:lineRule="exact"/>
        <w:ind w:left="-226" w:right="-226" w:firstLine="472" w:firstLineChars="196"/>
        <w:rPr>
          <w:rFonts w:ascii="宋体" w:hAnsi="宋体" w:cs="宋体"/>
          <w:sz w:val="24"/>
          <w:szCs w:val="28"/>
        </w:rPr>
      </w:pPr>
      <w:r>
        <w:rPr>
          <w:rFonts w:hint="eastAsia" w:ascii="宋体" w:hAnsi="宋体" w:cs="宋体"/>
          <w:b/>
          <w:bCs/>
          <w:sz w:val="24"/>
          <w:szCs w:val="28"/>
        </w:rPr>
        <w:t>8、联系方式</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采购人：楚雄彝族自治州生态环境局</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地址：楚雄市鹿城镇北浦路118号</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联系人：李燕华</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电话：0878-3017989</w:t>
      </w:r>
    </w:p>
    <w:p>
      <w:pPr>
        <w:spacing w:line="400" w:lineRule="exact"/>
        <w:ind w:left="-226" w:right="-226" w:firstLine="470" w:firstLineChars="196"/>
        <w:rPr>
          <w:rFonts w:ascii="宋体" w:hAnsi="宋体" w:cs="宋体"/>
          <w:sz w:val="24"/>
          <w:szCs w:val="28"/>
        </w:rPr>
      </w:pP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采购代理机构: 云南科安项目咨询有限公司</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地址: 楚雄市东瓜镇上章二村28幢25号</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联系人: 金芹</w:t>
      </w:r>
    </w:p>
    <w:p>
      <w:pPr>
        <w:spacing w:line="400" w:lineRule="exact"/>
        <w:ind w:left="-226" w:right="-226" w:firstLine="470" w:firstLineChars="196"/>
        <w:rPr>
          <w:rFonts w:ascii="宋体" w:hAnsi="宋体" w:cs="宋体"/>
          <w:sz w:val="24"/>
          <w:szCs w:val="28"/>
        </w:rPr>
      </w:pPr>
      <w:r>
        <w:rPr>
          <w:rFonts w:hint="eastAsia" w:ascii="宋体" w:hAnsi="宋体" w:cs="宋体"/>
          <w:sz w:val="24"/>
          <w:szCs w:val="28"/>
        </w:rPr>
        <w:t xml:space="preserve">电话: 18908789960                                   </w:t>
      </w:r>
    </w:p>
    <w:p>
      <w:pPr>
        <w:spacing w:line="400" w:lineRule="exact"/>
        <w:ind w:left="-226" w:right="-226" w:firstLine="470" w:firstLineChars="196"/>
        <w:jc w:val="center"/>
        <w:rPr>
          <w:rFonts w:ascii="宋体" w:hAnsi="宋体" w:cs="宋体"/>
          <w:sz w:val="24"/>
          <w:szCs w:val="28"/>
        </w:rPr>
      </w:pPr>
      <w:r>
        <w:rPr>
          <w:rFonts w:hint="eastAsia" w:ascii="宋体" w:hAnsi="宋体" w:cs="宋体"/>
          <w:sz w:val="24"/>
          <w:szCs w:val="28"/>
        </w:rPr>
        <w:t xml:space="preserve">                                                        </w:t>
      </w:r>
      <w:r>
        <w:rPr>
          <w:rFonts w:hint="eastAsia" w:ascii="宋体" w:hAnsi="宋体" w:cs="宋体"/>
          <w:color w:val="0000FF"/>
          <w:sz w:val="24"/>
          <w:szCs w:val="28"/>
        </w:rPr>
        <w:t xml:space="preserve">2019年7月 </w:t>
      </w:r>
      <w:r>
        <w:rPr>
          <w:rFonts w:hint="eastAsia" w:ascii="宋体" w:hAnsi="宋体" w:cs="宋体"/>
          <w:color w:val="0000FF"/>
          <w:sz w:val="24"/>
          <w:szCs w:val="28"/>
          <w:lang w:val="en-US" w:eastAsia="zh-CN"/>
        </w:rPr>
        <w:t>23</w:t>
      </w:r>
      <w:bookmarkStart w:id="0" w:name="_GoBack"/>
      <w:bookmarkEnd w:id="0"/>
      <w:r>
        <w:rPr>
          <w:rFonts w:hint="eastAsia" w:ascii="宋体" w:hAnsi="宋体" w:cs="宋体"/>
          <w:color w:val="0000FF"/>
          <w:sz w:val="24"/>
          <w:szCs w:val="28"/>
        </w:rPr>
        <w:t xml:space="preserve"> 日</w:t>
      </w:r>
    </w:p>
    <w:p>
      <w:pPr>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5EBE"/>
    <w:rsid w:val="01F960F5"/>
    <w:rsid w:val="0485115B"/>
    <w:rsid w:val="04DE14C3"/>
    <w:rsid w:val="05FB0807"/>
    <w:rsid w:val="06FD72CE"/>
    <w:rsid w:val="0CDD162C"/>
    <w:rsid w:val="0F1A36D1"/>
    <w:rsid w:val="11727B73"/>
    <w:rsid w:val="1341452D"/>
    <w:rsid w:val="13AD1087"/>
    <w:rsid w:val="180132B5"/>
    <w:rsid w:val="1BD36D5B"/>
    <w:rsid w:val="1C356204"/>
    <w:rsid w:val="1E7238FC"/>
    <w:rsid w:val="202D5E4C"/>
    <w:rsid w:val="21B3230E"/>
    <w:rsid w:val="223C7E62"/>
    <w:rsid w:val="24665D0C"/>
    <w:rsid w:val="26FC2C22"/>
    <w:rsid w:val="2B7716AF"/>
    <w:rsid w:val="2F540054"/>
    <w:rsid w:val="329474E5"/>
    <w:rsid w:val="335B59ED"/>
    <w:rsid w:val="34ED29FA"/>
    <w:rsid w:val="361431E0"/>
    <w:rsid w:val="3E801957"/>
    <w:rsid w:val="41D20355"/>
    <w:rsid w:val="42B74C3E"/>
    <w:rsid w:val="42EB1178"/>
    <w:rsid w:val="44D17382"/>
    <w:rsid w:val="4935584F"/>
    <w:rsid w:val="4ACE0A92"/>
    <w:rsid w:val="4D7272F7"/>
    <w:rsid w:val="506215D8"/>
    <w:rsid w:val="54355AF1"/>
    <w:rsid w:val="56194CAB"/>
    <w:rsid w:val="56D725EE"/>
    <w:rsid w:val="58327283"/>
    <w:rsid w:val="5CE95D9F"/>
    <w:rsid w:val="5D1B26F6"/>
    <w:rsid w:val="5DC229CD"/>
    <w:rsid w:val="68B52805"/>
    <w:rsid w:val="6BA65633"/>
    <w:rsid w:val="6BBD77A4"/>
    <w:rsid w:val="6D596EB0"/>
    <w:rsid w:val="6FF20023"/>
    <w:rsid w:val="703D3EA4"/>
    <w:rsid w:val="717B45BD"/>
    <w:rsid w:val="72D71404"/>
    <w:rsid w:val="744F0E1E"/>
    <w:rsid w:val="785859FD"/>
    <w:rsid w:val="79372C1E"/>
    <w:rsid w:val="7B2D32FE"/>
    <w:rsid w:val="7B7E0BEF"/>
    <w:rsid w:val="7BBA608E"/>
    <w:rsid w:val="7C147A3F"/>
    <w:rsid w:val="7D3B14BD"/>
    <w:rsid w:val="7D4B64AA"/>
    <w:rsid w:val="7DA92B3C"/>
    <w:rsid w:val="7F2B103B"/>
    <w:rsid w:val="7FE34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Arial"/>
      <w:lang w:val="en-US" w:eastAsia="zh-CN" w:bidi="ar-SA"/>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rFonts w:hint="eastAsia" w:ascii="微软雅黑" w:hAnsi="微软雅黑" w:eastAsia="微软雅黑" w:cs="微软雅黑"/>
      <w:color w:val="428BCA"/>
      <w:u w:val="none"/>
    </w:rPr>
  </w:style>
  <w:style w:type="character" w:styleId="9">
    <w:name w:val="HTML Definition"/>
    <w:basedOn w:val="6"/>
    <w:qFormat/>
    <w:uiPriority w:val="0"/>
    <w:rPr>
      <w:i/>
    </w:rPr>
  </w:style>
  <w:style w:type="character" w:styleId="10">
    <w:name w:val="Hyperlink"/>
    <w:basedOn w:val="6"/>
    <w:qFormat/>
    <w:uiPriority w:val="0"/>
    <w:rPr>
      <w:rFonts w:hint="eastAsia" w:ascii="微软雅黑" w:hAnsi="微软雅黑" w:eastAsia="微软雅黑" w:cs="微软雅黑"/>
      <w:color w:val="428BCA"/>
      <w:u w:val="none"/>
    </w:rPr>
  </w:style>
  <w:style w:type="character" w:styleId="11">
    <w:name w:val="HTML Code"/>
    <w:basedOn w:val="6"/>
    <w:qFormat/>
    <w:uiPriority w:val="0"/>
    <w:rPr>
      <w:rFonts w:hint="default"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ascii="Consolas" w:hAnsi="Consolas" w:eastAsia="Consolas" w:cs="Consolas"/>
      <w:sz w:val="21"/>
      <w:szCs w:val="21"/>
    </w:rPr>
  </w:style>
  <w:style w:type="paragraph" w:customStyle="1" w:styleId="14">
    <w:name w:val="_Style 2"/>
    <w:basedOn w:val="1"/>
    <w:next w:val="1"/>
    <w:qFormat/>
    <w:uiPriority w:val="0"/>
    <w:pPr>
      <w:pBdr>
        <w:bottom w:val="single" w:color="auto" w:sz="6" w:space="1"/>
      </w:pBdr>
      <w:jc w:val="center"/>
    </w:pPr>
    <w:rPr>
      <w:rFonts w:ascii="Arial" w:eastAsia="宋体"/>
      <w:vanish/>
      <w:sz w:val="16"/>
    </w:rPr>
  </w:style>
  <w:style w:type="paragraph" w:customStyle="1" w:styleId="15">
    <w:name w:val="_Style 3"/>
    <w:basedOn w:val="1"/>
    <w:next w:val="1"/>
    <w:qFormat/>
    <w:uiPriority w:val="0"/>
    <w:pPr>
      <w:pBdr>
        <w:top w:val="single" w:color="auto" w:sz="6" w:space="1"/>
      </w:pBdr>
      <w:jc w:val="center"/>
    </w:pPr>
    <w:rPr>
      <w:rFonts w:ascii="Arial" w:eastAsia="宋体"/>
      <w:vanish/>
      <w:sz w:val="16"/>
    </w:rPr>
  </w:style>
  <w:style w:type="paragraph" w:customStyle="1" w:styleId="16">
    <w:name w:val="_Style 55"/>
    <w:basedOn w:val="1"/>
    <w:next w:val="1"/>
    <w:qFormat/>
    <w:uiPriority w:val="0"/>
    <w:pPr>
      <w:pBdr>
        <w:bottom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2019-07-23T08:48:58Z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