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482" w:firstLineChars="200"/>
        <w:jc w:val="left"/>
        <w:rPr>
          <w:rFonts w:hint="eastAsia" w:hAnsi="宋体"/>
          <w:b/>
          <w:bCs/>
          <w:color w:val="auto"/>
          <w:sz w:val="24"/>
          <w:szCs w:val="24"/>
          <w:lang w:eastAsia="zh-CN"/>
        </w:rPr>
      </w:pPr>
      <w:bookmarkStart w:id="30" w:name="_GoBack"/>
      <w:r>
        <w:rPr>
          <w:rFonts w:hint="eastAsia" w:hAnsi="宋体"/>
          <w:b/>
          <w:bCs/>
          <w:color w:val="auto"/>
          <w:sz w:val="24"/>
          <w:szCs w:val="24"/>
          <w:lang w:eastAsia="zh-CN"/>
        </w:rPr>
        <w:t>楚雄市大地基乡中心小学2019-2020学年学生营养改善计划鲜猪肉采购</w:t>
      </w:r>
    </w:p>
    <w:p>
      <w:pPr>
        <w:pStyle w:val="2"/>
        <w:spacing w:line="360" w:lineRule="auto"/>
        <w:ind w:firstLine="3132" w:firstLineChars="1300"/>
        <w:jc w:val="left"/>
        <w:rPr>
          <w:rFonts w:hAnsi="宋体"/>
          <w:b/>
          <w:bCs/>
          <w:color w:val="auto"/>
          <w:sz w:val="24"/>
          <w:szCs w:val="24"/>
        </w:rPr>
      </w:pPr>
      <w:r>
        <w:rPr>
          <w:rFonts w:hint="eastAsia" w:hAnsi="宋体"/>
          <w:b/>
          <w:bCs/>
          <w:color w:val="auto"/>
          <w:sz w:val="24"/>
          <w:szCs w:val="24"/>
          <w:lang w:eastAsia="zh-CN"/>
        </w:rPr>
        <w:t>竞争性谈判</w:t>
      </w:r>
      <w:r>
        <w:rPr>
          <w:rFonts w:hint="eastAsia" w:hAnsi="宋体"/>
          <w:b/>
          <w:bCs/>
          <w:color w:val="auto"/>
          <w:sz w:val="24"/>
          <w:szCs w:val="24"/>
        </w:rPr>
        <w:t>公告</w:t>
      </w:r>
    </w:p>
    <w:p>
      <w:pPr>
        <w:spacing w:line="360" w:lineRule="auto"/>
        <w:rPr>
          <w:rFonts w:ascii="宋体" w:hAnsi="宋体"/>
          <w:b/>
          <w:bCs/>
          <w:sz w:val="24"/>
          <w:szCs w:val="24"/>
        </w:rPr>
      </w:pPr>
      <w:bookmarkStart w:id="0" w:name="_Toc373844089"/>
      <w:bookmarkStart w:id="1" w:name="_Toc427339159"/>
      <w:bookmarkStart w:id="2" w:name="_Toc427306778"/>
      <w:bookmarkStart w:id="3" w:name="_Toc86124033"/>
      <w:bookmarkStart w:id="4" w:name="_Toc348011915"/>
      <w:bookmarkStart w:id="5" w:name="_Toc373844156"/>
      <w:r>
        <w:rPr>
          <w:rFonts w:ascii="宋体" w:hAnsi="宋体"/>
          <w:b/>
          <w:bCs/>
          <w:sz w:val="24"/>
          <w:szCs w:val="24"/>
        </w:rPr>
        <w:t>1. 竞争性</w:t>
      </w:r>
      <w:r>
        <w:rPr>
          <w:rFonts w:hint="eastAsia" w:ascii="宋体" w:hAnsi="宋体"/>
          <w:b/>
          <w:bCs/>
          <w:sz w:val="24"/>
          <w:szCs w:val="24"/>
          <w:lang w:eastAsia="zh-CN"/>
        </w:rPr>
        <w:t>谈判</w:t>
      </w:r>
      <w:r>
        <w:rPr>
          <w:rFonts w:ascii="宋体" w:hAnsi="宋体"/>
          <w:b/>
          <w:bCs/>
          <w:sz w:val="24"/>
          <w:szCs w:val="24"/>
        </w:rPr>
        <w:t>条件</w:t>
      </w:r>
      <w:bookmarkEnd w:id="0"/>
      <w:bookmarkEnd w:id="1"/>
      <w:bookmarkEnd w:id="2"/>
      <w:bookmarkEnd w:id="3"/>
      <w:bookmarkEnd w:id="4"/>
      <w:bookmarkEnd w:id="5"/>
    </w:p>
    <w:p>
      <w:pPr>
        <w:spacing w:line="360" w:lineRule="auto"/>
        <w:ind w:firstLine="482"/>
        <w:rPr>
          <w:rFonts w:ascii="宋体" w:hAnsi="宋体"/>
          <w:sz w:val="24"/>
          <w:szCs w:val="24"/>
        </w:rPr>
      </w:pPr>
      <w:r>
        <w:rPr>
          <w:rFonts w:hint="eastAsia" w:ascii="宋体" w:hAnsi="宋体"/>
          <w:sz w:val="24"/>
          <w:szCs w:val="24"/>
        </w:rPr>
        <w:t>根据《中华人民共和国政府采购法》、《中华人民共和国政府采购法实施条例》、等有关法律法规的规定，</w:t>
      </w:r>
      <w:r>
        <w:rPr>
          <w:rFonts w:hint="eastAsia" w:ascii="宋体" w:hAnsi="宋体"/>
          <w:sz w:val="24"/>
          <w:szCs w:val="24"/>
          <w:u w:val="single"/>
          <w:lang w:eastAsia="zh-CN"/>
        </w:rPr>
        <w:t>楚雄市华联建设项目管理有限公司</w:t>
      </w:r>
      <w:r>
        <w:rPr>
          <w:rFonts w:hint="eastAsia" w:ascii="宋体" w:hAnsi="宋体"/>
          <w:sz w:val="24"/>
          <w:szCs w:val="24"/>
        </w:rPr>
        <w:t>受</w:t>
      </w:r>
      <w:r>
        <w:rPr>
          <w:rFonts w:hint="eastAsia" w:ascii="宋体" w:hAnsi="宋体"/>
          <w:sz w:val="24"/>
          <w:szCs w:val="24"/>
          <w:u w:val="single"/>
          <w:lang w:eastAsia="zh-CN"/>
        </w:rPr>
        <w:t>楚雄市大地基乡中心小学</w:t>
      </w:r>
      <w:r>
        <w:rPr>
          <w:rFonts w:hint="eastAsia" w:ascii="宋体" w:hAnsi="宋体"/>
          <w:sz w:val="24"/>
          <w:szCs w:val="24"/>
        </w:rPr>
        <w:t>的委托，对</w:t>
      </w:r>
      <w:r>
        <w:rPr>
          <w:rFonts w:hint="eastAsia" w:ascii="宋体" w:hAnsi="宋体"/>
          <w:sz w:val="24"/>
          <w:szCs w:val="24"/>
          <w:u w:val="single"/>
          <w:lang w:eastAsia="zh-CN"/>
        </w:rPr>
        <w:t>楚雄市大地基乡中心小学2019-2020学年学生营养改善计划鲜猪肉采购</w:t>
      </w:r>
      <w:r>
        <w:rPr>
          <w:rFonts w:hint="eastAsia" w:ascii="宋体" w:hAnsi="宋体"/>
          <w:sz w:val="24"/>
          <w:szCs w:val="24"/>
        </w:rPr>
        <w:t>采用</w:t>
      </w:r>
      <w:r>
        <w:rPr>
          <w:rFonts w:hint="eastAsia" w:ascii="宋体" w:hAnsi="宋体"/>
          <w:sz w:val="24"/>
          <w:szCs w:val="24"/>
          <w:u w:val="single"/>
        </w:rPr>
        <w:t>竞争性</w:t>
      </w:r>
      <w:r>
        <w:rPr>
          <w:rFonts w:hint="eastAsia" w:ascii="宋体" w:hAnsi="宋体"/>
          <w:sz w:val="24"/>
          <w:szCs w:val="24"/>
          <w:u w:val="single"/>
          <w:lang w:eastAsia="zh-CN"/>
        </w:rPr>
        <w:t>谈判</w:t>
      </w:r>
      <w:r>
        <w:rPr>
          <w:rFonts w:hint="eastAsia" w:ascii="宋体" w:hAnsi="宋体"/>
          <w:sz w:val="24"/>
          <w:szCs w:val="24"/>
        </w:rPr>
        <w:t>方式采购，欢迎符合条件的潜在供应商报名参加。</w:t>
      </w:r>
    </w:p>
    <w:p>
      <w:pPr>
        <w:spacing w:line="360" w:lineRule="auto"/>
        <w:rPr>
          <w:rFonts w:ascii="宋体" w:hAnsi="宋体"/>
          <w:b/>
          <w:bCs/>
          <w:sz w:val="24"/>
          <w:szCs w:val="24"/>
        </w:rPr>
      </w:pPr>
      <w:bookmarkStart w:id="6" w:name="_Toc86124034"/>
      <w:bookmarkStart w:id="7" w:name="_Toc348011916"/>
      <w:bookmarkStart w:id="8" w:name="_Toc427306779"/>
      <w:bookmarkStart w:id="9" w:name="_Toc373844090"/>
      <w:bookmarkStart w:id="10" w:name="_Toc373844157"/>
      <w:bookmarkStart w:id="11" w:name="_Toc427339160"/>
      <w:r>
        <w:rPr>
          <w:rFonts w:ascii="宋体" w:hAnsi="宋体"/>
          <w:b/>
          <w:bCs/>
          <w:sz w:val="24"/>
          <w:szCs w:val="24"/>
        </w:rPr>
        <w:t xml:space="preserve">2. </w:t>
      </w:r>
      <w:bookmarkEnd w:id="6"/>
      <w:r>
        <w:rPr>
          <w:rFonts w:hint="eastAsia" w:ascii="宋体" w:hAnsi="宋体"/>
          <w:b/>
          <w:bCs/>
          <w:sz w:val="24"/>
          <w:szCs w:val="24"/>
        </w:rPr>
        <w:t>项目</w:t>
      </w:r>
      <w:r>
        <w:rPr>
          <w:rFonts w:ascii="宋体" w:hAnsi="宋体"/>
          <w:b/>
          <w:bCs/>
          <w:sz w:val="24"/>
          <w:szCs w:val="24"/>
        </w:rPr>
        <w:t>概况</w:t>
      </w:r>
      <w:bookmarkEnd w:id="7"/>
      <w:bookmarkEnd w:id="8"/>
      <w:bookmarkEnd w:id="9"/>
      <w:bookmarkEnd w:id="10"/>
      <w:bookmarkEnd w:id="11"/>
    </w:p>
    <w:p>
      <w:pPr>
        <w:ind w:firstLine="240" w:firstLineChars="100"/>
        <w:jc w:val="both"/>
        <w:rPr>
          <w:rFonts w:hint="eastAsia" w:ascii="宋体" w:hAnsi="宋体" w:eastAsia="宋体" w:cs="宋体"/>
          <w:b w:val="0"/>
          <w:bCs w:val="0"/>
          <w:sz w:val="24"/>
          <w:szCs w:val="24"/>
          <w:lang w:val="en-US"/>
        </w:rPr>
      </w:pPr>
      <w:r>
        <w:rPr>
          <w:rFonts w:hint="eastAsia" w:ascii="宋体" w:hAnsi="宋体"/>
          <w:sz w:val="24"/>
          <w:szCs w:val="24"/>
        </w:rPr>
        <w:t>2.1项目编号：</w:t>
      </w:r>
      <w:r>
        <w:rPr>
          <w:rFonts w:hint="eastAsia" w:ascii="宋体" w:hAnsi="宋体" w:eastAsia="宋体" w:cs="宋体"/>
          <w:b w:val="0"/>
          <w:bCs w:val="0"/>
          <w:sz w:val="24"/>
          <w:szCs w:val="24"/>
          <w:lang w:val="en-US" w:eastAsia="zh-CN"/>
        </w:rPr>
        <w:t>【201</w:t>
      </w: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lang w:val="en-US" w:eastAsia="zh-CN"/>
        </w:rPr>
        <w:t>】年华招字第</w:t>
      </w:r>
      <w:r>
        <w:rPr>
          <w:rFonts w:hint="eastAsia" w:ascii="宋体" w:hAnsi="宋体" w:eastAsia="宋体" w:cs="宋体"/>
          <w:b w:val="0"/>
          <w:bCs w:val="0"/>
          <w:sz w:val="24"/>
          <w:szCs w:val="24"/>
          <w:u w:val="single"/>
          <w:lang w:val="en-US" w:eastAsia="zh-CN"/>
        </w:rPr>
        <w:t>ZB-</w:t>
      </w:r>
      <w:r>
        <w:rPr>
          <w:rFonts w:hint="eastAsia" w:ascii="宋体" w:hAnsi="宋体" w:cs="宋体"/>
          <w:b w:val="0"/>
          <w:bCs w:val="0"/>
          <w:sz w:val="24"/>
          <w:szCs w:val="24"/>
          <w:u w:val="single"/>
          <w:lang w:val="en-US" w:eastAsia="zh-CN"/>
        </w:rPr>
        <w:t>013</w:t>
      </w:r>
      <w:r>
        <w:rPr>
          <w:rFonts w:hint="eastAsia" w:ascii="宋体" w:hAnsi="宋体" w:eastAsia="宋体" w:cs="宋体"/>
          <w:b w:val="0"/>
          <w:bCs w:val="0"/>
          <w:sz w:val="24"/>
          <w:szCs w:val="24"/>
          <w:lang w:val="en-US" w:eastAsia="zh-CN"/>
        </w:rPr>
        <w:t>号</w:t>
      </w:r>
      <w:r>
        <w:rPr>
          <w:rFonts w:hint="eastAsia" w:ascii="宋体" w:hAnsi="宋体" w:cs="宋体"/>
          <w:b w:val="0"/>
          <w:bCs w:val="0"/>
          <w:sz w:val="24"/>
          <w:szCs w:val="24"/>
          <w:lang w:val="en-US" w:eastAsia="zh-CN"/>
        </w:rPr>
        <w:t>；</w:t>
      </w:r>
    </w:p>
    <w:p>
      <w:pPr>
        <w:pStyle w:val="3"/>
        <w:keepNext w:val="0"/>
        <w:keepLines w:val="0"/>
        <w:widowControl/>
        <w:suppressLineNumbers w:val="0"/>
        <w:spacing w:before="0" w:beforeAutospacing="0" w:after="0" w:afterAutospacing="0" w:line="360" w:lineRule="auto"/>
        <w:ind w:left="-226" w:right="-226" w:firstLine="480"/>
        <w:rPr>
          <w:rFonts w:hint="eastAsia" w:ascii="宋体" w:hAnsi="宋体"/>
          <w:color w:val="000000"/>
          <w:sz w:val="24"/>
          <w:szCs w:val="24"/>
          <w:lang w:val="en-US" w:eastAsia="zh-CN"/>
        </w:rPr>
      </w:pPr>
      <w:r>
        <w:rPr>
          <w:rFonts w:hint="eastAsia" w:ascii="宋体" w:hAnsi="宋体"/>
          <w:color w:val="000000"/>
          <w:sz w:val="24"/>
          <w:szCs w:val="24"/>
        </w:rPr>
        <w:t>2.2采购内容</w:t>
      </w:r>
      <w:r>
        <w:rPr>
          <w:rFonts w:ascii="宋体" w:hAnsi="宋体"/>
          <w:color w:val="000000"/>
          <w:sz w:val="24"/>
          <w:szCs w:val="24"/>
        </w:rPr>
        <w:t>：</w:t>
      </w:r>
      <w:r>
        <w:rPr>
          <w:rFonts w:hint="eastAsia" w:ascii="宋体" w:hAnsi="宋体"/>
          <w:sz w:val="24"/>
          <w:szCs w:val="24"/>
          <w:lang w:eastAsia="zh-CN"/>
        </w:rPr>
        <w:t>本地</w:t>
      </w:r>
      <w:r>
        <w:rPr>
          <w:rFonts w:hint="eastAsia" w:ascii="宋体" w:hAnsi="宋体"/>
          <w:sz w:val="24"/>
          <w:szCs w:val="24"/>
        </w:rPr>
        <w:t>鲜猪肉，</w:t>
      </w:r>
      <w:r>
        <w:rPr>
          <w:rFonts w:hint="eastAsia" w:ascii="宋体" w:hAnsi="宋体"/>
          <w:sz w:val="24"/>
          <w:szCs w:val="24"/>
          <w:lang w:eastAsia="zh-CN"/>
        </w:rPr>
        <w:t>采购</w:t>
      </w:r>
      <w:r>
        <w:rPr>
          <w:rFonts w:hint="eastAsia" w:ascii="宋体" w:hAnsi="宋体"/>
          <w:sz w:val="24"/>
          <w:szCs w:val="24"/>
        </w:rPr>
        <w:t>数量18782千克</w:t>
      </w:r>
      <w:r>
        <w:rPr>
          <w:rFonts w:hint="eastAsia" w:ascii="宋体" w:hAnsi="宋体"/>
          <w:color w:val="000000"/>
          <w:sz w:val="24"/>
          <w:szCs w:val="24"/>
          <w:lang w:val="en-US" w:eastAsia="zh-CN"/>
        </w:rPr>
        <w:t>。</w:t>
      </w:r>
    </w:p>
    <w:p>
      <w:pPr>
        <w:pStyle w:val="3"/>
        <w:keepNext w:val="0"/>
        <w:keepLines w:val="0"/>
        <w:widowControl/>
        <w:suppressLineNumbers w:val="0"/>
        <w:spacing w:before="0" w:beforeAutospacing="0" w:after="0" w:afterAutospacing="0" w:line="360" w:lineRule="auto"/>
        <w:ind w:left="-226" w:right="-226" w:firstLine="480"/>
        <w:rPr>
          <w:rFonts w:hint="default" w:ascii="宋体" w:hAnsi="宋体"/>
          <w:color w:val="000000"/>
          <w:sz w:val="24"/>
          <w:szCs w:val="24"/>
          <w:lang w:val="en-US" w:eastAsia="zh-CN"/>
        </w:rPr>
      </w:pPr>
      <w:r>
        <w:rPr>
          <w:rFonts w:hint="eastAsia" w:ascii="宋体" w:hAnsi="宋体"/>
          <w:color w:val="000000"/>
          <w:sz w:val="24"/>
          <w:szCs w:val="24"/>
          <w:lang w:val="en-US" w:eastAsia="zh-CN"/>
        </w:rPr>
        <w:t>2.3因学校分散，为保证猪肉品质和安全，中标后供应商提供的鲜猪肉需经学校当地动物防疫监督机构检疫，并出具《动物产品检疫合格证明》，猪肉加施检疫标准后，两小时内送达方可验收。验收猪肉不含头蹄和内脏，肢解不得大于二分之一，待验收合格后按学校要求进行肢解。以上采购货物必须</w:t>
      </w:r>
      <w:r>
        <w:rPr>
          <w:rFonts w:hint="eastAsia" w:ascii="宋体" w:hAnsi="宋体"/>
          <w:color w:val="000000"/>
          <w:sz w:val="24"/>
          <w:szCs w:val="24"/>
        </w:rPr>
        <w:t>统一质量、统一配送，包括包装费和运费等一切费用，中标供应商必须为本供货项目无偿提供保鲜设备，免费提供涉及批次所需的留样食品</w:t>
      </w:r>
      <w:r>
        <w:rPr>
          <w:rFonts w:hint="eastAsia" w:ascii="宋体" w:hAnsi="宋体"/>
          <w:color w:val="000000"/>
          <w:sz w:val="24"/>
          <w:szCs w:val="24"/>
          <w:lang w:eastAsia="zh-CN"/>
        </w:rPr>
        <w:t>；</w:t>
      </w:r>
    </w:p>
    <w:p>
      <w:pPr>
        <w:spacing w:line="360" w:lineRule="auto"/>
        <w:ind w:firstLine="240" w:firstLineChars="100"/>
        <w:rPr>
          <w:rFonts w:hint="eastAsia" w:ascii="宋体" w:hAnsi="宋体" w:eastAsia="宋体"/>
          <w:b w:val="0"/>
          <w:bCs/>
          <w:sz w:val="24"/>
          <w:szCs w:val="24"/>
          <w:lang w:eastAsia="zh-CN"/>
        </w:rPr>
      </w:pPr>
      <w:r>
        <w:rPr>
          <w:rFonts w:hint="eastAsia" w:ascii="宋体" w:hAnsi="宋体"/>
          <w:b w:val="0"/>
          <w:bCs/>
          <w:sz w:val="24"/>
          <w:szCs w:val="24"/>
          <w:lang w:val="en-US" w:eastAsia="zh-CN"/>
        </w:rPr>
        <w:t>2.4</w:t>
      </w:r>
      <w:r>
        <w:rPr>
          <w:rFonts w:hint="eastAsia" w:ascii="宋体" w:hAnsi="宋体"/>
          <w:b w:val="0"/>
          <w:bCs/>
          <w:sz w:val="24"/>
          <w:szCs w:val="24"/>
        </w:rPr>
        <w:t>供应商需对所有项目内容进行整体报价，不得缺项漏项，否则作废标处理</w:t>
      </w:r>
      <w:r>
        <w:rPr>
          <w:rFonts w:hint="eastAsia" w:ascii="宋体" w:hAnsi="宋体"/>
          <w:b w:val="0"/>
          <w:bCs/>
          <w:sz w:val="24"/>
          <w:szCs w:val="24"/>
          <w:lang w:eastAsia="zh-CN"/>
        </w:rPr>
        <w:t>；</w:t>
      </w:r>
    </w:p>
    <w:p>
      <w:pPr>
        <w:spacing w:line="360" w:lineRule="auto"/>
        <w:ind w:firstLine="240" w:firstLineChars="100"/>
        <w:rPr>
          <w:rFonts w:hint="default" w:ascii="宋体" w:hAnsi="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5</w:t>
      </w:r>
      <w:r>
        <w:rPr>
          <w:rFonts w:hint="eastAsia" w:ascii="宋体" w:hAnsi="宋体"/>
          <w:sz w:val="24"/>
          <w:szCs w:val="24"/>
        </w:rPr>
        <w:t xml:space="preserve"> 供货</w:t>
      </w:r>
      <w:r>
        <w:rPr>
          <w:rFonts w:hint="eastAsia" w:ascii="宋体" w:hAnsi="宋体"/>
          <w:sz w:val="24"/>
          <w:szCs w:val="24"/>
          <w:lang w:eastAsia="zh-CN"/>
        </w:rPr>
        <w:t>数量</w:t>
      </w:r>
      <w:r>
        <w:rPr>
          <w:rFonts w:hint="eastAsia" w:ascii="宋体" w:hAnsi="宋体"/>
          <w:sz w:val="24"/>
          <w:szCs w:val="24"/>
        </w:rPr>
        <w:t>：</w:t>
      </w:r>
      <w:r>
        <w:rPr>
          <w:rFonts w:hint="eastAsia" w:ascii="宋体" w:hAnsi="宋体"/>
          <w:sz w:val="24"/>
          <w:szCs w:val="24"/>
          <w:lang w:eastAsia="zh-CN"/>
        </w:rPr>
        <w:t>每周供货数量按学校要求提供</w:t>
      </w:r>
      <w:r>
        <w:rPr>
          <w:rFonts w:hint="eastAsia" w:ascii="宋体" w:hAnsi="宋体"/>
          <w:sz w:val="24"/>
          <w:szCs w:val="24"/>
        </w:rPr>
        <w:t>，</w:t>
      </w:r>
      <w:r>
        <w:rPr>
          <w:rFonts w:hint="eastAsia" w:ascii="宋体" w:hAnsi="宋体"/>
          <w:sz w:val="24"/>
          <w:szCs w:val="24"/>
          <w:lang w:eastAsia="zh-CN"/>
        </w:rPr>
        <w:t>多于学校需求数量，学校有权拒绝；</w:t>
      </w:r>
      <w:r>
        <w:rPr>
          <w:rFonts w:hint="eastAsia" w:ascii="宋体" w:hAnsi="宋体"/>
          <w:sz w:val="24"/>
          <w:szCs w:val="24"/>
          <w:lang w:val="en-US" w:eastAsia="zh-CN"/>
        </w:rPr>
        <w:t>因学生人数增减，供货数量变化时学校有权进行调整，中标方不得拒绝；中标后，若市场价格发生变化，中标价、质量、验收、付款方式等不予调整；</w:t>
      </w:r>
    </w:p>
    <w:p>
      <w:pPr>
        <w:spacing w:line="360" w:lineRule="auto"/>
        <w:ind w:firstLine="240" w:firstLineChars="100"/>
        <w:rPr>
          <w:rFonts w:hint="eastAsia" w:ascii="宋体" w:hAnsi="宋体" w:eastAsia="宋体"/>
          <w:sz w:val="24"/>
          <w:szCs w:val="24"/>
          <w:lang w:eastAsia="zh-CN"/>
        </w:rPr>
      </w:pPr>
      <w:r>
        <w:rPr>
          <w:rFonts w:hint="eastAsia" w:ascii="宋体" w:hAnsi="宋体"/>
          <w:sz w:val="24"/>
          <w:szCs w:val="24"/>
          <w:lang w:val="en-US" w:eastAsia="zh-CN"/>
        </w:rPr>
        <w:t>2.6</w:t>
      </w:r>
      <w:bookmarkStart w:id="12" w:name="_Toc373844158"/>
      <w:bookmarkStart w:id="13" w:name="_Toc427339161"/>
      <w:bookmarkStart w:id="14" w:name="_Toc427306780"/>
      <w:bookmarkStart w:id="15" w:name="_Toc348011917"/>
      <w:bookmarkStart w:id="16" w:name="_Toc373844091"/>
      <w:r>
        <w:rPr>
          <w:rFonts w:hint="eastAsia" w:ascii="宋体" w:hAnsi="宋体"/>
          <w:sz w:val="24"/>
          <w:szCs w:val="24"/>
        </w:rPr>
        <w:t xml:space="preserve"> 交货地点：</w:t>
      </w:r>
      <w:r>
        <w:rPr>
          <w:rFonts w:hint="eastAsia" w:ascii="宋体" w:hAnsi="宋体"/>
          <w:sz w:val="24"/>
          <w:szCs w:val="24"/>
          <w:lang w:eastAsia="zh-CN"/>
        </w:rPr>
        <w:t>楚雄市大地基乡各完小；</w:t>
      </w:r>
    </w:p>
    <w:p>
      <w:pPr>
        <w:spacing w:line="360" w:lineRule="auto"/>
        <w:ind w:firstLine="240" w:firstLineChars="100"/>
        <w:rPr>
          <w:rFonts w:hint="eastAsia" w:ascii="宋体" w:hAnsi="宋体"/>
          <w:sz w:val="24"/>
          <w:szCs w:val="24"/>
          <w:lang w:eastAsia="zh-CN"/>
        </w:rPr>
      </w:pPr>
      <w:r>
        <w:rPr>
          <w:rFonts w:hint="eastAsia" w:ascii="宋体" w:hAnsi="宋体"/>
          <w:sz w:val="24"/>
          <w:szCs w:val="24"/>
        </w:rPr>
        <w:t>2.</w:t>
      </w:r>
      <w:r>
        <w:rPr>
          <w:rFonts w:hint="eastAsia" w:ascii="宋体" w:hAnsi="宋体"/>
          <w:sz w:val="24"/>
          <w:szCs w:val="24"/>
          <w:lang w:val="en-US" w:eastAsia="zh-CN"/>
        </w:rPr>
        <w:t>7</w:t>
      </w:r>
      <w:r>
        <w:rPr>
          <w:rFonts w:hint="eastAsia" w:ascii="宋体" w:hAnsi="宋体"/>
          <w:sz w:val="24"/>
          <w:szCs w:val="24"/>
        </w:rPr>
        <w:t>本项目</w:t>
      </w:r>
      <w:r>
        <w:rPr>
          <w:rFonts w:hint="eastAsia" w:ascii="宋体" w:hAnsi="宋体"/>
          <w:sz w:val="24"/>
          <w:szCs w:val="24"/>
          <w:lang w:eastAsia="zh-CN"/>
        </w:rPr>
        <w:t>招标控制价</w:t>
      </w:r>
      <w:r>
        <w:rPr>
          <w:rFonts w:hint="eastAsia" w:ascii="宋体" w:hAnsi="宋体"/>
          <w:sz w:val="24"/>
          <w:szCs w:val="24"/>
        </w:rPr>
        <w:t>：</w:t>
      </w:r>
      <w:r>
        <w:rPr>
          <w:rFonts w:hint="eastAsia" w:ascii="宋体" w:hAnsi="宋体"/>
          <w:sz w:val="24"/>
          <w:szCs w:val="24"/>
          <w:lang w:val="en-US" w:eastAsia="zh-CN"/>
        </w:rPr>
        <w:t>22.50元/千克</w:t>
      </w:r>
      <w:r>
        <w:rPr>
          <w:rFonts w:hint="eastAsia" w:ascii="宋体" w:hAnsi="宋体"/>
          <w:sz w:val="24"/>
          <w:szCs w:val="24"/>
          <w:lang w:eastAsia="zh-CN"/>
        </w:rPr>
        <w:t>；</w:t>
      </w:r>
    </w:p>
    <w:p>
      <w:pPr>
        <w:spacing w:line="360" w:lineRule="auto"/>
        <w:ind w:firstLine="240" w:firstLineChars="100"/>
        <w:rPr>
          <w:rFonts w:hint="eastAsia" w:ascii="宋体" w:hAnsi="宋体"/>
          <w:sz w:val="24"/>
          <w:szCs w:val="24"/>
          <w:lang w:eastAsia="zh-CN"/>
        </w:rPr>
      </w:pPr>
      <w:r>
        <w:rPr>
          <w:rFonts w:hint="eastAsia" w:ascii="宋体" w:hAnsi="宋体"/>
          <w:sz w:val="24"/>
          <w:szCs w:val="24"/>
          <w:lang w:eastAsia="zh-CN"/>
        </w:rPr>
        <w:t>2.</w:t>
      </w:r>
      <w:r>
        <w:rPr>
          <w:rFonts w:hint="eastAsia" w:ascii="宋体" w:hAnsi="宋体"/>
          <w:sz w:val="24"/>
          <w:szCs w:val="24"/>
          <w:lang w:val="en-US" w:eastAsia="zh-CN"/>
        </w:rPr>
        <w:t>8</w:t>
      </w:r>
      <w:r>
        <w:rPr>
          <w:rFonts w:hint="eastAsia" w:ascii="宋体" w:hAnsi="宋体"/>
          <w:sz w:val="24"/>
          <w:szCs w:val="24"/>
          <w:lang w:eastAsia="zh-CN"/>
        </w:rPr>
        <w:t xml:space="preserve"> 供货质量要求：产品必须符合国家标准有关食品质量安全和卫生标准且符合采购人的质量和要求：所需货物按合同约定数量及时间配送到采购人指定地点，供应商必须是持有经营鲜肉等食品许可的营业执照、食品流通许可证，从业人员健康证的公司。同时提供企业的营业执照及相关检验合格证等有效证件；</w:t>
      </w:r>
    </w:p>
    <w:p>
      <w:pPr>
        <w:spacing w:line="360" w:lineRule="auto"/>
        <w:ind w:firstLine="240" w:firstLineChars="100"/>
        <w:rPr>
          <w:rFonts w:hint="eastAsia" w:ascii="宋体" w:hAnsi="宋体"/>
          <w:sz w:val="24"/>
          <w:szCs w:val="24"/>
          <w:lang w:eastAsia="zh-CN"/>
        </w:rPr>
      </w:pPr>
      <w:r>
        <w:rPr>
          <w:rFonts w:hint="eastAsia" w:ascii="宋体" w:hAnsi="宋体"/>
          <w:sz w:val="24"/>
          <w:szCs w:val="24"/>
          <w:lang w:eastAsia="zh-CN"/>
        </w:rPr>
        <w:t>2.</w:t>
      </w:r>
      <w:r>
        <w:rPr>
          <w:rFonts w:hint="eastAsia" w:ascii="宋体" w:hAnsi="宋体"/>
          <w:sz w:val="24"/>
          <w:szCs w:val="24"/>
          <w:lang w:val="en-US" w:eastAsia="zh-CN"/>
        </w:rPr>
        <w:t>9</w:t>
      </w:r>
      <w:r>
        <w:rPr>
          <w:rFonts w:hint="eastAsia" w:ascii="宋体" w:hAnsi="宋体"/>
          <w:sz w:val="24"/>
          <w:szCs w:val="24"/>
          <w:lang w:eastAsia="zh-CN"/>
        </w:rPr>
        <w:t xml:space="preserve"> 资格审查方式：采用资格后审方式。</w:t>
      </w:r>
    </w:p>
    <w:p>
      <w:pPr>
        <w:spacing w:line="360" w:lineRule="auto"/>
        <w:rPr>
          <w:rFonts w:ascii="宋体" w:hAnsi="宋体"/>
          <w:b/>
          <w:bCs/>
          <w:sz w:val="24"/>
          <w:szCs w:val="24"/>
        </w:rPr>
      </w:pPr>
      <w:r>
        <w:rPr>
          <w:rFonts w:ascii="宋体" w:hAnsi="宋体"/>
          <w:b/>
          <w:bCs/>
          <w:sz w:val="24"/>
          <w:szCs w:val="24"/>
        </w:rPr>
        <w:t>3. 供应商资格要求</w:t>
      </w:r>
      <w:bookmarkEnd w:id="12"/>
      <w:bookmarkEnd w:id="13"/>
      <w:bookmarkEnd w:id="14"/>
      <w:bookmarkEnd w:id="15"/>
      <w:bookmarkEnd w:id="16"/>
    </w:p>
    <w:p>
      <w:pPr>
        <w:spacing w:line="360" w:lineRule="auto"/>
        <w:ind w:firstLine="480"/>
        <w:rPr>
          <w:rFonts w:hint="eastAsia" w:ascii="宋体" w:hAnsi="宋体"/>
          <w:sz w:val="24"/>
          <w:szCs w:val="24"/>
          <w:lang w:eastAsia="zh-CN"/>
        </w:rPr>
      </w:pPr>
      <w:bookmarkStart w:id="17" w:name="_Toc373844092"/>
      <w:bookmarkStart w:id="18" w:name="_Toc348011918"/>
      <w:bookmarkStart w:id="19" w:name="_Toc373844159"/>
      <w:bookmarkStart w:id="20" w:name="_Toc427339162"/>
      <w:bookmarkStart w:id="21" w:name="_Toc427306781"/>
      <w:r>
        <w:rPr>
          <w:rFonts w:ascii="宋体" w:hAnsi="宋体"/>
          <w:sz w:val="24"/>
          <w:szCs w:val="24"/>
        </w:rPr>
        <w:t>3.1</w:t>
      </w:r>
      <w:r>
        <w:rPr>
          <w:rFonts w:hint="eastAsia" w:ascii="宋体" w:hAnsi="宋体"/>
          <w:sz w:val="24"/>
          <w:szCs w:val="24"/>
        </w:rPr>
        <w:t>符合《中华人民共和国政府采购法》第二十二条规定的所有条款，具备独立承担民事责任的法人或其他经济组织，具有仓储、运输、配送能力</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3.2</w:t>
      </w:r>
      <w:r>
        <w:rPr>
          <w:rFonts w:hint="eastAsia" w:ascii="宋体" w:hAnsi="宋体"/>
          <w:sz w:val="24"/>
          <w:szCs w:val="24"/>
          <w:lang w:eastAsia="zh-CN"/>
        </w:rPr>
        <w:t>（</w:t>
      </w:r>
      <w:r>
        <w:rPr>
          <w:rFonts w:hint="eastAsia" w:ascii="宋体" w:hAnsi="宋体"/>
          <w:sz w:val="24"/>
          <w:szCs w:val="24"/>
        </w:rPr>
        <w:t>营业执照、税务登记证、组织机构代码证书）或三证合一的营业执照（原件）</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3.3有效的食品经营许可证或食品流通许可证副本（原件）</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3.4谈判响应人及谈判响应人法定代表人近3年内无行贿犯罪记录（无犯罪记录由谈判响应人在中国裁判文书网上查询，并提供网上查询截图加盖公章）</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竞争性谈判响应人有依法缴纳税收的良好记录，提供2018年6月至今任意连续三个月纳税材料</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w:t>
      </w:r>
      <w:r>
        <w:rPr>
          <w:rFonts w:hint="eastAsia" w:ascii="宋体" w:hAnsi="宋体"/>
          <w:sz w:val="24"/>
          <w:szCs w:val="24"/>
          <w:lang w:val="en-US" w:eastAsia="zh-CN"/>
        </w:rPr>
        <w:t>6</w:t>
      </w:r>
      <w:r>
        <w:rPr>
          <w:rFonts w:hint="eastAsia" w:ascii="宋体" w:hAnsi="宋体"/>
          <w:sz w:val="24"/>
          <w:szCs w:val="24"/>
        </w:rPr>
        <w:t>竞争性谈判响应人在谈判截止时间前未被列入“信用中国”网站（https://www.creditchina.gov.cn/）失信被执行人、重大税收违法案件当事人名单、政府采购严重违法失信行为记录名单及中国政府采购网（http://www.ccgp.gov.cn/）“政府采购严重违法失信行为信息记录”，提供网上查询截图加盖公章</w:t>
      </w:r>
      <w:r>
        <w:rPr>
          <w:rFonts w:hint="eastAsia" w:ascii="宋体" w:hAnsi="宋体"/>
          <w:sz w:val="24"/>
          <w:szCs w:val="24"/>
          <w:lang w:eastAsia="zh-CN"/>
        </w:rPr>
        <w:t>；</w:t>
      </w:r>
    </w:p>
    <w:p>
      <w:pPr>
        <w:spacing w:line="360" w:lineRule="auto"/>
        <w:ind w:firstLine="480"/>
        <w:rPr>
          <w:rFonts w:ascii="宋体" w:hAnsi="宋体"/>
          <w:sz w:val="24"/>
          <w:szCs w:val="24"/>
        </w:rPr>
      </w:pPr>
      <w:r>
        <w:rPr>
          <w:rFonts w:ascii="宋体" w:hAnsi="宋体"/>
          <w:sz w:val="24"/>
          <w:szCs w:val="24"/>
        </w:rPr>
        <w:t>3.</w:t>
      </w:r>
      <w:r>
        <w:rPr>
          <w:rFonts w:hint="eastAsia" w:ascii="宋体" w:hAnsi="宋体"/>
          <w:sz w:val="24"/>
          <w:szCs w:val="24"/>
          <w:lang w:val="en-US" w:eastAsia="zh-CN"/>
        </w:rPr>
        <w:t>7</w:t>
      </w:r>
      <w:r>
        <w:rPr>
          <w:rFonts w:hint="eastAsia" w:ascii="宋体" w:hAnsi="宋体"/>
          <w:sz w:val="24"/>
          <w:szCs w:val="24"/>
        </w:rPr>
        <w:t>本次</w:t>
      </w:r>
      <w:r>
        <w:rPr>
          <w:rFonts w:hint="eastAsia" w:ascii="宋体" w:hAnsi="宋体"/>
          <w:sz w:val="24"/>
          <w:szCs w:val="24"/>
          <w:lang w:eastAsia="zh-CN"/>
        </w:rPr>
        <w:t>谈判</w:t>
      </w:r>
      <w:r>
        <w:rPr>
          <w:rFonts w:hint="eastAsia" w:ascii="宋体" w:hAnsi="宋体"/>
          <w:b/>
          <w:sz w:val="24"/>
          <w:szCs w:val="24"/>
          <w:u w:val="single"/>
        </w:rPr>
        <w:t>不接受</w:t>
      </w:r>
      <w:r>
        <w:rPr>
          <w:rFonts w:hint="eastAsia" w:ascii="宋体" w:hAnsi="宋体"/>
          <w:sz w:val="24"/>
          <w:szCs w:val="24"/>
        </w:rPr>
        <w:t>联合体。</w:t>
      </w:r>
    </w:p>
    <w:p>
      <w:pPr>
        <w:spacing w:line="360" w:lineRule="auto"/>
        <w:rPr>
          <w:rFonts w:ascii="宋体" w:hAnsi="宋体"/>
          <w:b/>
          <w:bCs/>
          <w:sz w:val="24"/>
          <w:szCs w:val="24"/>
        </w:rPr>
      </w:pPr>
      <w:r>
        <w:rPr>
          <w:rFonts w:hint="eastAsia" w:ascii="宋体" w:hAnsi="宋体"/>
          <w:b/>
          <w:bCs/>
          <w:sz w:val="24"/>
          <w:szCs w:val="24"/>
        </w:rPr>
        <w:t xml:space="preserve">4. </w:t>
      </w:r>
      <w:r>
        <w:rPr>
          <w:rFonts w:hint="eastAsia" w:ascii="宋体" w:hAnsi="宋体"/>
          <w:b/>
          <w:bCs/>
          <w:sz w:val="24"/>
          <w:szCs w:val="24"/>
          <w:lang w:eastAsia="zh-CN"/>
        </w:rPr>
        <w:t>谈判</w:t>
      </w:r>
      <w:r>
        <w:rPr>
          <w:rFonts w:hint="eastAsia" w:ascii="宋体" w:hAnsi="宋体"/>
          <w:b/>
          <w:bCs/>
          <w:sz w:val="24"/>
          <w:szCs w:val="24"/>
        </w:rPr>
        <w:t>文件的获取</w:t>
      </w:r>
      <w:bookmarkEnd w:id="17"/>
      <w:bookmarkEnd w:id="18"/>
      <w:bookmarkEnd w:id="19"/>
      <w:bookmarkEnd w:id="20"/>
      <w:bookmarkEnd w:id="21"/>
    </w:p>
    <w:p>
      <w:pPr>
        <w:spacing w:line="360" w:lineRule="auto"/>
        <w:ind w:firstLine="480"/>
        <w:rPr>
          <w:rFonts w:hint="eastAsia" w:ascii="宋体" w:hAnsi="宋体" w:eastAsia="宋体"/>
          <w:sz w:val="24"/>
          <w:szCs w:val="24"/>
          <w:lang w:eastAsia="zh-CN"/>
        </w:rPr>
      </w:pPr>
      <w:bookmarkStart w:id="22" w:name="_Toc373844160"/>
      <w:bookmarkStart w:id="23" w:name="_Toc427306782"/>
      <w:bookmarkStart w:id="24" w:name="_Toc373844093"/>
      <w:bookmarkStart w:id="25" w:name="_Toc348011919"/>
      <w:bookmarkStart w:id="26" w:name="_Toc427339163"/>
      <w:bookmarkStart w:id="27" w:name="_Toc86124037"/>
      <w:r>
        <w:rPr>
          <w:rFonts w:ascii="宋体" w:hAnsi="宋体"/>
          <w:sz w:val="24"/>
          <w:szCs w:val="24"/>
        </w:rPr>
        <w:t xml:space="preserve">4.1 </w:t>
      </w:r>
      <w:r>
        <w:rPr>
          <w:rFonts w:hint="eastAsia" w:ascii="宋体" w:hAnsi="宋体"/>
          <w:sz w:val="24"/>
          <w:szCs w:val="24"/>
        </w:rPr>
        <w:t>本项目采用电子评标，网上报名</w:t>
      </w:r>
      <w:r>
        <w:rPr>
          <w:rFonts w:hint="eastAsia" w:ascii="宋体" w:hAnsi="宋体"/>
          <w:sz w:val="24"/>
          <w:szCs w:val="24"/>
          <w:lang w:eastAsia="zh-CN"/>
        </w:rPr>
        <w:t>；</w:t>
      </w:r>
    </w:p>
    <w:bookmarkEnd w:id="22"/>
    <w:bookmarkEnd w:id="23"/>
    <w:bookmarkEnd w:id="24"/>
    <w:bookmarkEnd w:id="25"/>
    <w:bookmarkEnd w:id="26"/>
    <w:bookmarkEnd w:id="27"/>
    <w:p>
      <w:pPr>
        <w:spacing w:line="360" w:lineRule="auto"/>
        <w:ind w:firstLine="480" w:firstLineChars="200"/>
        <w:rPr>
          <w:rFonts w:hint="eastAsia" w:ascii="宋体" w:hAnsi="宋体" w:eastAsia="宋体"/>
          <w:b w:val="0"/>
          <w:bCs w:val="0"/>
          <w:sz w:val="24"/>
          <w:szCs w:val="24"/>
          <w:lang w:eastAsia="zh-CN"/>
        </w:rPr>
      </w:pPr>
      <w:bookmarkStart w:id="28" w:name="_Toc427306784"/>
      <w:bookmarkStart w:id="29" w:name="_Toc427339165"/>
      <w:r>
        <w:rPr>
          <w:rFonts w:hint="eastAsia" w:ascii="宋体" w:hAnsi="宋体"/>
          <w:b w:val="0"/>
          <w:bCs w:val="0"/>
          <w:sz w:val="24"/>
          <w:szCs w:val="24"/>
        </w:rPr>
        <w:t>4.</w:t>
      </w:r>
      <w:r>
        <w:rPr>
          <w:rFonts w:hint="eastAsia" w:ascii="宋体" w:hAnsi="宋体"/>
          <w:b w:val="0"/>
          <w:bCs w:val="0"/>
          <w:sz w:val="24"/>
          <w:szCs w:val="24"/>
          <w:lang w:val="en-US" w:eastAsia="zh-CN"/>
        </w:rPr>
        <w:t>2</w:t>
      </w:r>
      <w:r>
        <w:rPr>
          <w:rFonts w:hint="eastAsia" w:ascii="宋体" w:hAnsi="宋体"/>
          <w:b w:val="0"/>
          <w:bCs w:val="0"/>
          <w:sz w:val="24"/>
          <w:szCs w:val="24"/>
        </w:rPr>
        <w:t>凡有意参加谈判的</w:t>
      </w:r>
      <w:r>
        <w:rPr>
          <w:rFonts w:hint="eastAsia" w:ascii="宋体" w:hAnsi="宋体"/>
          <w:b w:val="0"/>
          <w:bCs w:val="0"/>
          <w:sz w:val="24"/>
          <w:szCs w:val="24"/>
          <w:lang w:eastAsia="zh-CN"/>
        </w:rPr>
        <w:t>供应商</w:t>
      </w:r>
      <w:r>
        <w:rPr>
          <w:rFonts w:hint="eastAsia" w:ascii="宋体" w:hAnsi="宋体"/>
          <w:b w:val="0"/>
          <w:bCs w:val="0"/>
          <w:sz w:val="24"/>
          <w:szCs w:val="24"/>
        </w:rPr>
        <w:t>，需在2019年</w:t>
      </w:r>
      <w:r>
        <w:rPr>
          <w:rFonts w:hint="eastAsia" w:ascii="宋体" w:hAnsi="宋体"/>
          <w:b w:val="0"/>
          <w:bCs w:val="0"/>
          <w:sz w:val="24"/>
          <w:szCs w:val="24"/>
          <w:lang w:val="en-US" w:eastAsia="zh-CN"/>
        </w:rPr>
        <w:t>8</w:t>
      </w:r>
      <w:r>
        <w:rPr>
          <w:rFonts w:hint="eastAsia" w:ascii="宋体" w:hAnsi="宋体"/>
          <w:b w:val="0"/>
          <w:bCs w:val="0"/>
          <w:sz w:val="24"/>
          <w:szCs w:val="24"/>
        </w:rPr>
        <w:t>月</w:t>
      </w:r>
      <w:r>
        <w:rPr>
          <w:rFonts w:hint="eastAsia" w:ascii="宋体" w:hAnsi="宋体"/>
          <w:b w:val="0"/>
          <w:bCs w:val="0"/>
          <w:sz w:val="24"/>
          <w:szCs w:val="24"/>
          <w:lang w:val="en-US" w:eastAsia="zh-CN"/>
        </w:rPr>
        <w:t xml:space="preserve"> 20 </w:t>
      </w:r>
      <w:r>
        <w:rPr>
          <w:rFonts w:hint="eastAsia" w:ascii="宋体" w:hAnsi="宋体"/>
          <w:b w:val="0"/>
          <w:bCs w:val="0"/>
          <w:sz w:val="24"/>
          <w:szCs w:val="24"/>
        </w:rPr>
        <w:t>日09:00时至2019年8月</w:t>
      </w:r>
      <w:r>
        <w:rPr>
          <w:rFonts w:hint="eastAsia" w:ascii="宋体" w:hAnsi="宋体"/>
          <w:b w:val="0"/>
          <w:bCs w:val="0"/>
          <w:sz w:val="24"/>
          <w:szCs w:val="24"/>
          <w:lang w:val="en-US" w:eastAsia="zh-CN"/>
        </w:rPr>
        <w:t xml:space="preserve"> 2 2</w:t>
      </w:r>
      <w:r>
        <w:rPr>
          <w:rFonts w:hint="eastAsia" w:ascii="宋体" w:hAnsi="宋体"/>
          <w:b w:val="0"/>
          <w:bCs w:val="0"/>
          <w:sz w:val="24"/>
          <w:szCs w:val="24"/>
        </w:rPr>
        <w:t>日1</w:t>
      </w:r>
      <w:r>
        <w:rPr>
          <w:rFonts w:hint="eastAsia" w:ascii="宋体" w:hAnsi="宋体"/>
          <w:b w:val="0"/>
          <w:bCs w:val="0"/>
          <w:sz w:val="24"/>
          <w:szCs w:val="24"/>
          <w:lang w:val="en-US" w:eastAsia="zh-CN"/>
        </w:rPr>
        <w:t>8</w:t>
      </w:r>
      <w:r>
        <w:rPr>
          <w:rFonts w:hint="eastAsia" w:ascii="宋体" w:hAnsi="宋体"/>
          <w:b w:val="0"/>
          <w:bCs w:val="0"/>
          <w:sz w:val="24"/>
          <w:szCs w:val="24"/>
        </w:rPr>
        <w:t>:00时(北京时间，下同)，登录楚雄州公共资源交易电子服务系统（网址：http://www.cxggzy.cn/)，凭企业数字证书（CA）在网上获取电子竞争性谈判文件及其它招标资料；未办理企业数字证书（CA）的企业需要按照楚雄州公共资源交易电子认证的要求，办理企业数字证书（CA），并在楚雄州公共资源交易电子服务系统完成注册通过后，便可获取电子招标文件。电子竞争性谈判响应文件必须使用《云南省政府采购竞争性谈判响应文件编制系统》制作（电子标书格式为*.ZCTBJ，此编制系统可在楚雄州公共资源交易电子服务系统的下载专区下载安装）。按照竞争性谈判响应文件格式采用单位和个人电子签章及电子签名，包括企业和法定代表人。网上递交竞争性谈判响应文件后，还须到谈判会议现场递交刻录竞争性谈判响应文件的光盘，地点楚雄市公共资源交易中心，竞争性谈判响应文件（光盘）逾期送达或者未送达指定地点的，视为撤回竞争性谈判响应文件，采购人不予受理</w:t>
      </w:r>
      <w:r>
        <w:rPr>
          <w:rFonts w:hint="eastAsia" w:ascii="宋体" w:hAnsi="宋体"/>
          <w:b w:val="0"/>
          <w:bCs w:val="0"/>
          <w:sz w:val="24"/>
          <w:szCs w:val="24"/>
          <w:lang w:eastAsia="zh-CN"/>
        </w:rPr>
        <w:t>；</w:t>
      </w:r>
    </w:p>
    <w:p>
      <w:pPr>
        <w:spacing w:line="360" w:lineRule="auto"/>
        <w:ind w:firstLine="240" w:firstLineChars="100"/>
        <w:rPr>
          <w:rFonts w:hint="eastAsia" w:ascii="宋体" w:hAnsi="宋体"/>
          <w:b w:val="0"/>
          <w:bCs w:val="0"/>
          <w:sz w:val="24"/>
          <w:szCs w:val="24"/>
        </w:rPr>
      </w:pPr>
    </w:p>
    <w:p>
      <w:pPr>
        <w:spacing w:line="360" w:lineRule="auto"/>
        <w:ind w:firstLine="240" w:firstLineChars="100"/>
        <w:rPr>
          <w:rFonts w:hint="eastAsia" w:ascii="宋体" w:hAnsi="宋体"/>
          <w:b w:val="0"/>
          <w:bCs w:val="0"/>
          <w:sz w:val="24"/>
          <w:szCs w:val="24"/>
        </w:rPr>
      </w:pPr>
      <w:r>
        <w:rPr>
          <w:rFonts w:hint="eastAsia" w:ascii="宋体" w:hAnsi="宋体"/>
          <w:b w:val="0"/>
          <w:bCs w:val="0"/>
          <w:sz w:val="24"/>
          <w:szCs w:val="24"/>
        </w:rPr>
        <w:t>4.</w:t>
      </w:r>
      <w:r>
        <w:rPr>
          <w:rFonts w:hint="eastAsia" w:ascii="宋体" w:hAnsi="宋体"/>
          <w:b w:val="0"/>
          <w:bCs w:val="0"/>
          <w:sz w:val="24"/>
          <w:szCs w:val="24"/>
          <w:lang w:val="en-US" w:eastAsia="zh-CN"/>
        </w:rPr>
        <w:t>3</w:t>
      </w:r>
      <w:r>
        <w:rPr>
          <w:rFonts w:hint="eastAsia" w:ascii="宋体" w:hAnsi="宋体"/>
          <w:b w:val="0"/>
          <w:bCs w:val="0"/>
          <w:sz w:val="24"/>
          <w:szCs w:val="24"/>
        </w:rPr>
        <w:t>竞争性谈判文件售价1</w:t>
      </w:r>
      <w:r>
        <w:rPr>
          <w:rFonts w:hint="eastAsia" w:ascii="宋体" w:hAnsi="宋体"/>
          <w:b w:val="0"/>
          <w:bCs w:val="0"/>
          <w:sz w:val="24"/>
          <w:szCs w:val="24"/>
          <w:lang w:val="en-US" w:eastAsia="zh-CN"/>
        </w:rPr>
        <w:t>0</w:t>
      </w:r>
      <w:r>
        <w:rPr>
          <w:rFonts w:hint="eastAsia" w:ascii="宋体" w:hAnsi="宋体"/>
          <w:b w:val="0"/>
          <w:bCs w:val="0"/>
          <w:sz w:val="24"/>
          <w:szCs w:val="24"/>
        </w:rPr>
        <w:t>00.00元/份，竞争性谈判响应人在开具谈判保证金收据时须现场缴纳竞争性谈判文件费，不缴纳竞争性谈判文件费用的，响应文件光盘将被拒收。</w:t>
      </w:r>
    </w:p>
    <w:p>
      <w:pPr>
        <w:spacing w:line="360" w:lineRule="auto"/>
        <w:rPr>
          <w:rFonts w:hint="eastAsia" w:ascii="宋体" w:hAnsi="宋体"/>
          <w:b w:val="0"/>
          <w:bCs w:val="0"/>
          <w:sz w:val="24"/>
          <w:szCs w:val="24"/>
        </w:rPr>
      </w:pPr>
      <w:r>
        <w:rPr>
          <w:rFonts w:hint="eastAsia" w:ascii="宋体" w:hAnsi="宋体"/>
          <w:b w:val="0"/>
          <w:bCs w:val="0"/>
          <w:sz w:val="24"/>
          <w:szCs w:val="24"/>
        </w:rPr>
        <w:t>5.竞争性谈判响应文件递交时间：</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5.1电子版竞争性谈判响应文件递交截止时间：2019年8月</w:t>
      </w:r>
      <w:r>
        <w:rPr>
          <w:rFonts w:hint="eastAsia" w:ascii="宋体" w:hAnsi="宋体"/>
          <w:b w:val="0"/>
          <w:bCs w:val="0"/>
          <w:sz w:val="24"/>
          <w:szCs w:val="24"/>
          <w:lang w:val="en-US" w:eastAsia="zh-CN"/>
        </w:rPr>
        <w:t xml:space="preserve"> 23 </w:t>
      </w:r>
      <w:r>
        <w:rPr>
          <w:rFonts w:hint="eastAsia" w:ascii="宋体" w:hAnsi="宋体"/>
          <w:b w:val="0"/>
          <w:bCs w:val="0"/>
          <w:sz w:val="24"/>
          <w:szCs w:val="24"/>
        </w:rPr>
        <w:t>日</w:t>
      </w:r>
      <w:r>
        <w:rPr>
          <w:rFonts w:hint="eastAsia" w:ascii="宋体" w:hAnsi="宋体"/>
          <w:b w:val="0"/>
          <w:bCs w:val="0"/>
          <w:sz w:val="24"/>
          <w:szCs w:val="24"/>
          <w:lang w:eastAsia="zh-CN"/>
        </w:rPr>
        <w:t>上</w:t>
      </w:r>
      <w:r>
        <w:rPr>
          <w:rFonts w:hint="eastAsia" w:ascii="宋体" w:hAnsi="宋体"/>
          <w:b w:val="0"/>
          <w:bCs w:val="0"/>
          <w:sz w:val="24"/>
          <w:szCs w:val="24"/>
        </w:rPr>
        <w:t>午</w:t>
      </w:r>
      <w:r>
        <w:rPr>
          <w:rFonts w:hint="eastAsia" w:ascii="宋体" w:hAnsi="宋体"/>
          <w:b w:val="0"/>
          <w:bCs w:val="0"/>
          <w:sz w:val="24"/>
          <w:szCs w:val="24"/>
          <w:lang w:val="en-US" w:eastAsia="zh-CN"/>
        </w:rPr>
        <w:t>09</w:t>
      </w:r>
      <w:r>
        <w:rPr>
          <w:rFonts w:hint="eastAsia" w:ascii="宋体" w:hAnsi="宋体"/>
          <w:b w:val="0"/>
          <w:bCs w:val="0"/>
          <w:sz w:val="24"/>
          <w:szCs w:val="24"/>
          <w:lang w:eastAsia="zh-CN"/>
        </w:rPr>
        <w:t>时</w:t>
      </w:r>
      <w:r>
        <w:rPr>
          <w:rFonts w:hint="eastAsia" w:ascii="宋体" w:hAnsi="宋体"/>
          <w:b w:val="0"/>
          <w:bCs w:val="0"/>
          <w:sz w:val="24"/>
          <w:szCs w:val="24"/>
          <w:lang w:val="en-US" w:eastAsia="zh-CN"/>
        </w:rPr>
        <w:t>30</w:t>
      </w:r>
      <w:r>
        <w:rPr>
          <w:rFonts w:hint="eastAsia" w:ascii="宋体" w:hAnsi="宋体"/>
          <w:b w:val="0"/>
          <w:bCs w:val="0"/>
          <w:sz w:val="24"/>
          <w:szCs w:val="24"/>
          <w:lang w:eastAsia="zh-CN"/>
        </w:rPr>
        <w:t>分</w:t>
      </w:r>
      <w:r>
        <w:rPr>
          <w:rFonts w:hint="eastAsia" w:ascii="宋体" w:hAnsi="宋体"/>
          <w:b w:val="0"/>
          <w:bCs w:val="0"/>
          <w:sz w:val="24"/>
          <w:szCs w:val="24"/>
        </w:rPr>
        <w:t>。递交地点：楚雄市公共资源交易中心（格林天城对面市政务服务中心二楼</w:t>
      </w:r>
      <w:r>
        <w:rPr>
          <w:rFonts w:hint="eastAsia" w:ascii="宋体" w:hAnsi="宋体"/>
          <w:b w:val="0"/>
          <w:bCs w:val="0"/>
          <w:sz w:val="24"/>
          <w:szCs w:val="24"/>
          <w:u w:val="single"/>
          <w:lang w:val="en-US" w:eastAsia="zh-CN"/>
        </w:rPr>
        <w:t xml:space="preserve">    </w:t>
      </w:r>
      <w:r>
        <w:rPr>
          <w:rFonts w:hint="eastAsia" w:ascii="宋体" w:hAnsi="宋体"/>
          <w:b w:val="0"/>
          <w:bCs w:val="0"/>
          <w:sz w:val="24"/>
          <w:szCs w:val="24"/>
          <w:lang w:eastAsia="zh-CN"/>
        </w:rPr>
        <w:t>第二</w:t>
      </w:r>
      <w:r>
        <w:rPr>
          <w:rFonts w:hint="eastAsia" w:ascii="宋体" w:hAnsi="宋体"/>
          <w:b w:val="0"/>
          <w:bCs w:val="0"/>
          <w:sz w:val="24"/>
          <w:szCs w:val="24"/>
        </w:rPr>
        <w:t>开标室）</w:t>
      </w:r>
      <w:r>
        <w:rPr>
          <w:rFonts w:hint="eastAsia" w:ascii="宋体" w:hAnsi="宋体"/>
          <w:b w:val="0"/>
          <w:bCs w:val="0"/>
          <w:sz w:val="24"/>
          <w:szCs w:val="24"/>
          <w:lang w:val="en-US" w:eastAsia="zh-CN"/>
        </w:rPr>
        <w:t>;</w:t>
      </w:r>
    </w:p>
    <w:p>
      <w:pPr>
        <w:spacing w:line="360" w:lineRule="auto"/>
        <w:rPr>
          <w:rFonts w:hint="eastAsia" w:ascii="宋体" w:hAnsi="宋体"/>
          <w:b w:val="0"/>
          <w:bCs w:val="0"/>
          <w:sz w:val="24"/>
          <w:szCs w:val="24"/>
        </w:rPr>
      </w:pPr>
      <w:r>
        <w:rPr>
          <w:rFonts w:hint="eastAsia" w:ascii="宋体" w:hAnsi="宋体"/>
          <w:b w:val="0"/>
          <w:bCs w:val="0"/>
          <w:sz w:val="24"/>
          <w:szCs w:val="24"/>
        </w:rPr>
        <w:t>5.2光盘递交截止时间：2019年8月</w:t>
      </w:r>
      <w:r>
        <w:rPr>
          <w:rFonts w:hint="eastAsia" w:ascii="宋体" w:hAnsi="宋体"/>
          <w:b w:val="0"/>
          <w:bCs w:val="0"/>
          <w:sz w:val="24"/>
          <w:szCs w:val="24"/>
          <w:lang w:val="en-US" w:eastAsia="zh-CN"/>
        </w:rPr>
        <w:t xml:space="preserve"> 23 </w:t>
      </w:r>
      <w:r>
        <w:rPr>
          <w:rFonts w:hint="eastAsia" w:ascii="宋体" w:hAnsi="宋体"/>
          <w:b w:val="0"/>
          <w:bCs w:val="0"/>
          <w:sz w:val="24"/>
          <w:szCs w:val="24"/>
        </w:rPr>
        <w:t>日</w:t>
      </w:r>
      <w:r>
        <w:rPr>
          <w:rFonts w:hint="eastAsia" w:ascii="宋体" w:hAnsi="宋体"/>
          <w:b w:val="0"/>
          <w:bCs w:val="0"/>
          <w:sz w:val="24"/>
          <w:szCs w:val="24"/>
          <w:lang w:val="en-US" w:eastAsia="zh-CN"/>
        </w:rPr>
        <w:t>上</w:t>
      </w:r>
      <w:r>
        <w:rPr>
          <w:rFonts w:hint="eastAsia" w:ascii="宋体" w:hAnsi="宋体"/>
          <w:b w:val="0"/>
          <w:bCs w:val="0"/>
          <w:sz w:val="24"/>
          <w:szCs w:val="24"/>
        </w:rPr>
        <w:t>午</w:t>
      </w:r>
      <w:r>
        <w:rPr>
          <w:rFonts w:hint="eastAsia" w:ascii="宋体" w:hAnsi="宋体"/>
          <w:b w:val="0"/>
          <w:bCs w:val="0"/>
          <w:sz w:val="24"/>
          <w:szCs w:val="24"/>
          <w:lang w:val="en-US" w:eastAsia="zh-CN"/>
        </w:rPr>
        <w:t xml:space="preserve">09 </w:t>
      </w:r>
      <w:r>
        <w:rPr>
          <w:rFonts w:hint="eastAsia" w:ascii="宋体" w:hAnsi="宋体"/>
          <w:b w:val="0"/>
          <w:bCs w:val="0"/>
          <w:sz w:val="24"/>
          <w:szCs w:val="24"/>
          <w:lang w:eastAsia="zh-CN"/>
        </w:rPr>
        <w:t>时</w:t>
      </w:r>
      <w:r>
        <w:rPr>
          <w:rFonts w:hint="eastAsia" w:ascii="宋体" w:hAnsi="宋体"/>
          <w:b w:val="0"/>
          <w:bCs w:val="0"/>
          <w:sz w:val="24"/>
          <w:szCs w:val="24"/>
          <w:lang w:val="en-US" w:eastAsia="zh-CN"/>
        </w:rPr>
        <w:t xml:space="preserve"> 30 </w:t>
      </w:r>
      <w:r>
        <w:rPr>
          <w:rFonts w:hint="eastAsia" w:ascii="宋体" w:hAnsi="宋体"/>
          <w:b w:val="0"/>
          <w:bCs w:val="0"/>
          <w:sz w:val="24"/>
          <w:szCs w:val="24"/>
          <w:lang w:eastAsia="zh-CN"/>
        </w:rPr>
        <w:t>分</w:t>
      </w:r>
      <w:r>
        <w:rPr>
          <w:rFonts w:hint="eastAsia" w:ascii="宋体" w:hAnsi="宋体"/>
          <w:b w:val="0"/>
          <w:bCs w:val="0"/>
          <w:sz w:val="24"/>
          <w:szCs w:val="24"/>
        </w:rPr>
        <w:t>。</w:t>
      </w:r>
    </w:p>
    <w:p>
      <w:pPr>
        <w:spacing w:line="360" w:lineRule="auto"/>
        <w:rPr>
          <w:rFonts w:hint="eastAsia" w:ascii="宋体" w:hAnsi="宋体"/>
          <w:b w:val="0"/>
          <w:bCs w:val="0"/>
          <w:sz w:val="24"/>
          <w:szCs w:val="24"/>
        </w:rPr>
      </w:pPr>
      <w:r>
        <w:rPr>
          <w:rFonts w:hint="eastAsia" w:ascii="宋体" w:hAnsi="宋体"/>
          <w:b w:val="0"/>
          <w:bCs w:val="0"/>
          <w:sz w:val="24"/>
          <w:szCs w:val="24"/>
        </w:rPr>
        <w:t>6.竞争性谈判响应文件光盘递交地点:楚雄市公共资源交易中心（格林天城对面市政务服务中心二楼</w:t>
      </w:r>
      <w:r>
        <w:rPr>
          <w:rFonts w:hint="eastAsia" w:ascii="宋体" w:hAnsi="宋体"/>
          <w:b w:val="0"/>
          <w:bCs w:val="0"/>
          <w:sz w:val="24"/>
          <w:szCs w:val="24"/>
          <w:u w:val="single"/>
          <w:lang w:val="en-US" w:eastAsia="zh-CN"/>
        </w:rPr>
        <w:t>第二</w:t>
      </w:r>
      <w:r>
        <w:rPr>
          <w:rFonts w:hint="eastAsia" w:ascii="宋体" w:hAnsi="宋体"/>
          <w:b w:val="0"/>
          <w:bCs w:val="0"/>
          <w:sz w:val="24"/>
          <w:szCs w:val="24"/>
        </w:rPr>
        <w:t>开标室）；光盘递交截止时间：2019年8月</w:t>
      </w:r>
      <w:r>
        <w:rPr>
          <w:rFonts w:hint="eastAsia" w:ascii="宋体" w:hAnsi="宋体"/>
          <w:b w:val="0"/>
          <w:bCs w:val="0"/>
          <w:sz w:val="24"/>
          <w:szCs w:val="24"/>
          <w:lang w:val="en-US" w:eastAsia="zh-CN"/>
        </w:rPr>
        <w:t xml:space="preserve"> 23 </w:t>
      </w:r>
      <w:r>
        <w:rPr>
          <w:rFonts w:hint="eastAsia" w:ascii="宋体" w:hAnsi="宋体"/>
          <w:b w:val="0"/>
          <w:bCs w:val="0"/>
          <w:sz w:val="24"/>
          <w:szCs w:val="24"/>
        </w:rPr>
        <w:t>日</w:t>
      </w:r>
      <w:r>
        <w:rPr>
          <w:rFonts w:hint="eastAsia" w:ascii="宋体" w:hAnsi="宋体"/>
          <w:b w:val="0"/>
          <w:bCs w:val="0"/>
          <w:sz w:val="24"/>
          <w:szCs w:val="24"/>
          <w:lang w:val="en-US" w:eastAsia="zh-CN"/>
        </w:rPr>
        <w:t>09</w:t>
      </w:r>
      <w:r>
        <w:rPr>
          <w:rFonts w:hint="eastAsia" w:ascii="宋体" w:hAnsi="宋体"/>
          <w:b w:val="0"/>
          <w:bCs w:val="0"/>
          <w:sz w:val="24"/>
          <w:szCs w:val="24"/>
          <w:lang w:eastAsia="zh-CN"/>
        </w:rPr>
        <w:t>时</w:t>
      </w:r>
      <w:r>
        <w:rPr>
          <w:rFonts w:hint="eastAsia" w:ascii="宋体" w:hAnsi="宋体"/>
          <w:b w:val="0"/>
          <w:bCs w:val="0"/>
          <w:sz w:val="24"/>
          <w:szCs w:val="24"/>
          <w:lang w:val="en-US" w:eastAsia="zh-CN"/>
        </w:rPr>
        <w:t>00</w:t>
      </w:r>
      <w:r>
        <w:rPr>
          <w:rFonts w:hint="eastAsia" w:ascii="宋体" w:hAnsi="宋体"/>
          <w:b w:val="0"/>
          <w:bCs w:val="0"/>
          <w:sz w:val="24"/>
          <w:szCs w:val="24"/>
          <w:lang w:eastAsia="zh-CN"/>
        </w:rPr>
        <w:t>分</w:t>
      </w:r>
      <w:r>
        <w:rPr>
          <w:rFonts w:hint="eastAsia" w:ascii="宋体" w:hAnsi="宋体"/>
          <w:b w:val="0"/>
          <w:bCs w:val="0"/>
          <w:sz w:val="24"/>
          <w:szCs w:val="24"/>
        </w:rPr>
        <w:t>至2019年8月</w:t>
      </w:r>
      <w:r>
        <w:rPr>
          <w:rFonts w:hint="eastAsia" w:ascii="宋体" w:hAnsi="宋体"/>
          <w:b w:val="0"/>
          <w:bCs w:val="0"/>
          <w:sz w:val="24"/>
          <w:szCs w:val="24"/>
          <w:lang w:val="en-US" w:eastAsia="zh-CN"/>
        </w:rPr>
        <w:t>23</w:t>
      </w:r>
      <w:r>
        <w:rPr>
          <w:rFonts w:hint="eastAsia" w:ascii="宋体" w:hAnsi="宋体"/>
          <w:b w:val="0"/>
          <w:bCs w:val="0"/>
          <w:sz w:val="24"/>
          <w:szCs w:val="24"/>
        </w:rPr>
        <w:t>日</w:t>
      </w:r>
      <w:r>
        <w:rPr>
          <w:rFonts w:hint="eastAsia" w:ascii="宋体" w:hAnsi="宋体"/>
          <w:b w:val="0"/>
          <w:bCs w:val="0"/>
          <w:sz w:val="24"/>
          <w:szCs w:val="24"/>
          <w:lang w:val="en-US" w:eastAsia="zh-CN"/>
        </w:rPr>
        <w:t xml:space="preserve"> 09 </w:t>
      </w:r>
      <w:r>
        <w:rPr>
          <w:rFonts w:hint="eastAsia" w:ascii="宋体" w:hAnsi="宋体"/>
          <w:b w:val="0"/>
          <w:bCs w:val="0"/>
          <w:sz w:val="24"/>
          <w:szCs w:val="24"/>
          <w:lang w:eastAsia="zh-CN"/>
        </w:rPr>
        <w:t>时</w:t>
      </w:r>
      <w:r>
        <w:rPr>
          <w:rFonts w:hint="eastAsia" w:ascii="宋体" w:hAnsi="宋体"/>
          <w:b w:val="0"/>
          <w:bCs w:val="0"/>
          <w:sz w:val="24"/>
          <w:szCs w:val="24"/>
          <w:lang w:val="en-US" w:eastAsia="zh-CN"/>
        </w:rPr>
        <w:t>30</w:t>
      </w:r>
      <w:r>
        <w:rPr>
          <w:rFonts w:hint="eastAsia" w:ascii="宋体" w:hAnsi="宋体"/>
          <w:b w:val="0"/>
          <w:bCs w:val="0"/>
          <w:sz w:val="24"/>
          <w:szCs w:val="24"/>
          <w:lang w:eastAsia="zh-CN"/>
        </w:rPr>
        <w:t>分</w:t>
      </w:r>
      <w:r>
        <w:rPr>
          <w:rFonts w:hint="eastAsia" w:ascii="宋体" w:hAnsi="宋体"/>
          <w:b w:val="0"/>
          <w:bCs w:val="0"/>
          <w:sz w:val="24"/>
          <w:szCs w:val="24"/>
        </w:rPr>
        <w:t>。</w:t>
      </w:r>
    </w:p>
    <w:p>
      <w:pPr>
        <w:spacing w:line="360" w:lineRule="auto"/>
        <w:rPr>
          <w:rFonts w:hint="eastAsia" w:ascii="宋体" w:hAnsi="宋体"/>
          <w:b w:val="0"/>
          <w:bCs w:val="0"/>
          <w:sz w:val="24"/>
          <w:szCs w:val="24"/>
        </w:rPr>
      </w:pPr>
      <w:r>
        <w:rPr>
          <w:rFonts w:hint="eastAsia" w:ascii="宋体" w:hAnsi="宋体"/>
          <w:b w:val="0"/>
          <w:bCs w:val="0"/>
          <w:sz w:val="24"/>
          <w:szCs w:val="24"/>
        </w:rPr>
        <w:t>7.响应文件递交方式：</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7.1网上递交网址为：http://www.cxggzy. cn/，谈判响应人须在谈判截止时间前完成所有响应文件的上传，网上确认电子签名，并打印“上传竞争性谈判响应文件回执”，谈判截止时间前未完成响应文件传输的，视为撤回响应文件</w:t>
      </w:r>
      <w:r>
        <w:rPr>
          <w:rFonts w:hint="eastAsia" w:ascii="宋体" w:hAnsi="宋体"/>
          <w:b w:val="0"/>
          <w:bCs w:val="0"/>
          <w:sz w:val="24"/>
          <w:szCs w:val="24"/>
          <w:lang w:eastAsia="zh-CN"/>
        </w:rPr>
        <w:t>；</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7.2现场递交光盘1份。密封方式：应在刻录好的响应文件光盘密封在密封袋中，并在封口处加盖响应供应商单位鲜章。如果供应商没有按规定递交响应文件光盘，视为撤回响应文件</w:t>
      </w:r>
      <w:r>
        <w:rPr>
          <w:rFonts w:hint="eastAsia" w:ascii="宋体" w:hAnsi="宋体"/>
          <w:b w:val="0"/>
          <w:bCs w:val="0"/>
          <w:sz w:val="24"/>
          <w:szCs w:val="24"/>
          <w:lang w:eastAsia="zh-CN"/>
        </w:rPr>
        <w:t>；</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7.3谈判响应人在谈判截止时间前制作的电子响应文件光盘递交到谈判会议现场，确保上传的电子响应文件、电子响应文件光盘一致，上述要求递交的文件缺一不可</w:t>
      </w:r>
      <w:r>
        <w:rPr>
          <w:rFonts w:hint="eastAsia" w:ascii="宋体" w:hAnsi="宋体"/>
          <w:b w:val="0"/>
          <w:bCs w:val="0"/>
          <w:sz w:val="24"/>
          <w:szCs w:val="24"/>
          <w:lang w:eastAsia="zh-CN"/>
        </w:rPr>
        <w:t>；</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7.4谈判响应单位代表在谈判时须携带“企业数字证书和法人电子证书”按时参加，在递交响应文件截止时间后用加密时使用的数字证书进行现场解密，读取或导入响应文件，因谈判响应人原因造成响应文件未解密的，视为撤回响应文件</w:t>
      </w:r>
      <w:r>
        <w:rPr>
          <w:rFonts w:hint="eastAsia" w:ascii="宋体" w:hAnsi="宋体"/>
          <w:b w:val="0"/>
          <w:bCs w:val="0"/>
          <w:sz w:val="24"/>
          <w:szCs w:val="24"/>
          <w:lang w:eastAsia="zh-CN"/>
        </w:rPr>
        <w:t>；</w:t>
      </w:r>
    </w:p>
    <w:p>
      <w:pPr>
        <w:numPr>
          <w:ilvl w:val="0"/>
          <w:numId w:val="1"/>
        </w:numPr>
        <w:spacing w:line="360" w:lineRule="auto"/>
        <w:rPr>
          <w:rFonts w:hint="eastAsia" w:ascii="宋体" w:hAnsi="宋体"/>
          <w:b w:val="0"/>
          <w:bCs w:val="0"/>
          <w:sz w:val="24"/>
          <w:szCs w:val="24"/>
          <w:lang w:eastAsia="zh-CN"/>
        </w:rPr>
      </w:pPr>
      <w:r>
        <w:rPr>
          <w:rFonts w:hint="eastAsia" w:ascii="宋体" w:hAnsi="宋体"/>
          <w:b w:val="0"/>
          <w:bCs w:val="0"/>
          <w:sz w:val="24"/>
          <w:szCs w:val="24"/>
        </w:rPr>
        <w:t>谈判时间：2019年8月</w:t>
      </w:r>
      <w:r>
        <w:rPr>
          <w:rFonts w:hint="eastAsia" w:ascii="宋体" w:hAnsi="宋体"/>
          <w:b w:val="0"/>
          <w:bCs w:val="0"/>
          <w:sz w:val="24"/>
          <w:szCs w:val="24"/>
          <w:lang w:val="en-US" w:eastAsia="zh-CN"/>
        </w:rPr>
        <w:t>23</w:t>
      </w:r>
      <w:r>
        <w:rPr>
          <w:rFonts w:hint="eastAsia" w:ascii="宋体" w:hAnsi="宋体"/>
          <w:b w:val="0"/>
          <w:bCs w:val="0"/>
          <w:sz w:val="24"/>
          <w:szCs w:val="24"/>
        </w:rPr>
        <w:t>日</w:t>
      </w:r>
      <w:r>
        <w:rPr>
          <w:rFonts w:hint="eastAsia" w:ascii="宋体" w:hAnsi="宋体"/>
          <w:b w:val="0"/>
          <w:bCs w:val="0"/>
          <w:sz w:val="24"/>
          <w:szCs w:val="24"/>
          <w:lang w:val="en-US" w:eastAsia="zh-CN"/>
        </w:rPr>
        <w:t>09</w:t>
      </w:r>
      <w:r>
        <w:rPr>
          <w:rFonts w:hint="eastAsia" w:ascii="宋体" w:hAnsi="宋体"/>
          <w:b w:val="0"/>
          <w:bCs w:val="0"/>
          <w:sz w:val="24"/>
          <w:szCs w:val="24"/>
          <w:lang w:eastAsia="zh-CN"/>
        </w:rPr>
        <w:t>时</w:t>
      </w:r>
      <w:r>
        <w:rPr>
          <w:rFonts w:hint="eastAsia" w:ascii="宋体" w:hAnsi="宋体"/>
          <w:b w:val="0"/>
          <w:bCs w:val="0"/>
          <w:sz w:val="24"/>
          <w:szCs w:val="24"/>
          <w:lang w:val="en-US" w:eastAsia="zh-CN"/>
        </w:rPr>
        <w:t>30</w:t>
      </w:r>
      <w:r>
        <w:rPr>
          <w:rFonts w:hint="eastAsia" w:ascii="宋体" w:hAnsi="宋体"/>
          <w:b w:val="0"/>
          <w:bCs w:val="0"/>
          <w:sz w:val="24"/>
          <w:szCs w:val="24"/>
          <w:lang w:eastAsia="zh-CN"/>
        </w:rPr>
        <w:t>分。</w:t>
      </w:r>
    </w:p>
    <w:p>
      <w:pPr>
        <w:numPr>
          <w:ilvl w:val="0"/>
          <w:numId w:val="1"/>
        </w:numPr>
        <w:spacing w:line="360" w:lineRule="auto"/>
        <w:rPr>
          <w:rFonts w:hint="eastAsia" w:ascii="宋体" w:hAnsi="宋体"/>
          <w:b w:val="0"/>
          <w:bCs w:val="0"/>
          <w:sz w:val="24"/>
          <w:szCs w:val="24"/>
        </w:rPr>
      </w:pPr>
      <w:r>
        <w:rPr>
          <w:rFonts w:hint="eastAsia" w:ascii="宋体" w:hAnsi="宋体"/>
          <w:b w:val="0"/>
          <w:bCs w:val="0"/>
          <w:sz w:val="24"/>
          <w:szCs w:val="24"/>
        </w:rPr>
        <w:t>谈判地点：楚雄市公共资源交易中心（格林天城对面市政务服务中心二楼</w:t>
      </w:r>
      <w:r>
        <w:rPr>
          <w:rFonts w:hint="eastAsia" w:ascii="宋体" w:hAnsi="宋体"/>
          <w:b w:val="0"/>
          <w:bCs w:val="0"/>
          <w:sz w:val="24"/>
          <w:szCs w:val="24"/>
          <w:u w:val="single"/>
          <w:lang w:val="en-US" w:eastAsia="zh-CN"/>
        </w:rPr>
        <w:t xml:space="preserve">    </w:t>
      </w:r>
      <w:r>
        <w:rPr>
          <w:rFonts w:hint="eastAsia" w:ascii="宋体" w:hAnsi="宋体"/>
          <w:b w:val="0"/>
          <w:bCs w:val="0"/>
          <w:sz w:val="24"/>
          <w:szCs w:val="24"/>
          <w:lang w:eastAsia="zh-CN"/>
        </w:rPr>
        <w:t>第二</w:t>
      </w:r>
      <w:r>
        <w:rPr>
          <w:rFonts w:hint="eastAsia" w:ascii="宋体" w:hAnsi="宋体"/>
          <w:b w:val="0"/>
          <w:bCs w:val="0"/>
          <w:sz w:val="24"/>
          <w:szCs w:val="24"/>
        </w:rPr>
        <w:t>开标室）</w:t>
      </w:r>
      <w:r>
        <w:rPr>
          <w:rFonts w:hint="eastAsia" w:ascii="宋体" w:hAnsi="宋体"/>
          <w:b w:val="0"/>
          <w:bCs w:val="0"/>
          <w:sz w:val="24"/>
          <w:szCs w:val="24"/>
          <w:lang w:eastAsia="zh-CN"/>
        </w:rPr>
        <w:t>。</w:t>
      </w:r>
    </w:p>
    <w:p>
      <w:pPr>
        <w:numPr>
          <w:ilvl w:val="0"/>
          <w:numId w:val="1"/>
        </w:numPr>
        <w:spacing w:line="360" w:lineRule="auto"/>
        <w:ind w:left="0" w:leftChars="0" w:firstLine="0" w:firstLineChars="0"/>
        <w:rPr>
          <w:rFonts w:hint="eastAsia" w:ascii="宋体" w:hAnsi="宋体"/>
          <w:b w:val="0"/>
          <w:bCs w:val="0"/>
          <w:sz w:val="24"/>
          <w:szCs w:val="24"/>
          <w:lang w:eastAsia="zh-CN"/>
        </w:rPr>
      </w:pPr>
      <w:r>
        <w:rPr>
          <w:rFonts w:hint="eastAsia" w:ascii="宋体" w:hAnsi="宋体"/>
          <w:b w:val="0"/>
          <w:bCs w:val="0"/>
          <w:sz w:val="24"/>
          <w:szCs w:val="24"/>
        </w:rPr>
        <w:t>谈判响应人在谈判前务必认真阅读本竞争性谈判文件全部内容；竞争性谈判文件如有变更，将以网上公告形式发布，请在谈判截止时间前经常访问“ 楚雄州公共资源交易电子服务系统 ”、“ 云南省政府采购网 ”获取最新信息，若有变更，请谈判响应人自行登录“楚雄州公共资源电子服务系统”收取修改内容，无须回复确认已收到</w:t>
      </w:r>
      <w:r>
        <w:rPr>
          <w:rFonts w:hint="eastAsia" w:ascii="宋体" w:hAnsi="宋体"/>
          <w:b w:val="0"/>
          <w:bCs w:val="0"/>
          <w:sz w:val="24"/>
          <w:szCs w:val="24"/>
          <w:lang w:eastAsia="zh-CN"/>
        </w:rPr>
        <w:t>。</w:t>
      </w:r>
    </w:p>
    <w:p>
      <w:pPr>
        <w:numPr>
          <w:ilvl w:val="0"/>
          <w:numId w:val="1"/>
        </w:numPr>
        <w:spacing w:line="360" w:lineRule="auto"/>
        <w:ind w:left="0" w:leftChars="0" w:firstLine="0" w:firstLineChars="0"/>
        <w:rPr>
          <w:rFonts w:hint="eastAsia" w:ascii="宋体" w:hAnsi="宋体"/>
          <w:b w:val="0"/>
          <w:bCs w:val="0"/>
          <w:sz w:val="24"/>
          <w:szCs w:val="24"/>
        </w:rPr>
      </w:pPr>
      <w:r>
        <w:rPr>
          <w:rFonts w:hint="eastAsia" w:ascii="宋体" w:hAnsi="宋体"/>
          <w:b w:val="0"/>
          <w:bCs w:val="0"/>
          <w:sz w:val="24"/>
          <w:szCs w:val="24"/>
        </w:rPr>
        <w:t>本次采购项目公告在“楚雄州公共资源交易电子服务系统</w:t>
      </w:r>
      <w:r>
        <w:rPr>
          <w:rFonts w:hint="eastAsia" w:ascii="宋体" w:hAnsi="宋体"/>
          <w:b w:val="0"/>
          <w:bCs w:val="0"/>
          <w:sz w:val="24"/>
          <w:szCs w:val="24"/>
          <w:lang w:eastAsia="zh-CN"/>
        </w:rPr>
        <w:t>”</w:t>
      </w:r>
      <w:r>
        <w:rPr>
          <w:rFonts w:hint="eastAsia" w:ascii="宋体" w:hAnsi="宋体"/>
          <w:b w:val="0"/>
          <w:bCs w:val="0"/>
          <w:sz w:val="24"/>
          <w:szCs w:val="24"/>
        </w:rPr>
        <w:t>、“云南省政府采购网”上公布。</w:t>
      </w:r>
    </w:p>
    <w:p>
      <w:pPr>
        <w:spacing w:line="360" w:lineRule="auto"/>
        <w:rPr>
          <w:rFonts w:ascii="宋体" w:hAnsi="宋体"/>
          <w:b/>
          <w:bCs/>
          <w:sz w:val="24"/>
          <w:szCs w:val="24"/>
        </w:rPr>
      </w:pPr>
      <w:r>
        <w:rPr>
          <w:rFonts w:hint="eastAsia" w:ascii="宋体" w:hAnsi="宋体"/>
          <w:b/>
          <w:bCs/>
          <w:sz w:val="24"/>
          <w:szCs w:val="24"/>
          <w:lang w:val="en-US" w:eastAsia="zh-CN"/>
        </w:rPr>
        <w:t>12</w:t>
      </w:r>
      <w:r>
        <w:rPr>
          <w:rFonts w:hint="eastAsia" w:ascii="宋体" w:hAnsi="宋体"/>
          <w:b/>
          <w:bCs/>
          <w:sz w:val="24"/>
          <w:szCs w:val="24"/>
        </w:rPr>
        <w:t>. 联系方式</w:t>
      </w:r>
      <w:bookmarkEnd w:id="28"/>
      <w:bookmarkEnd w:id="29"/>
    </w:p>
    <w:p>
      <w:pPr>
        <w:spacing w:line="360" w:lineRule="auto"/>
        <w:rPr>
          <w:rFonts w:hint="eastAsia" w:ascii="宋体" w:hAnsi="宋体"/>
          <w:b/>
          <w:sz w:val="24"/>
          <w:szCs w:val="24"/>
          <w:lang w:eastAsia="zh-CN"/>
        </w:rPr>
      </w:pPr>
      <w:r>
        <w:rPr>
          <w:rFonts w:hint="eastAsia" w:ascii="宋体" w:hAnsi="宋体"/>
          <w:b/>
          <w:sz w:val="24"/>
          <w:szCs w:val="24"/>
        </w:rPr>
        <w:t>采购</w:t>
      </w:r>
      <w:r>
        <w:rPr>
          <w:rFonts w:ascii="宋体" w:hAnsi="宋体"/>
          <w:b/>
          <w:sz w:val="24"/>
          <w:szCs w:val="24"/>
        </w:rPr>
        <w:t>人：</w:t>
      </w:r>
      <w:r>
        <w:rPr>
          <w:rFonts w:hint="eastAsia" w:ascii="宋体" w:hAnsi="宋体"/>
          <w:b/>
          <w:sz w:val="24"/>
          <w:szCs w:val="24"/>
          <w:lang w:eastAsia="zh-CN"/>
        </w:rPr>
        <w:t>楚雄市大地基乡中心小学</w:t>
      </w:r>
    </w:p>
    <w:p>
      <w:pPr>
        <w:spacing w:line="360" w:lineRule="auto"/>
        <w:rPr>
          <w:rFonts w:hint="eastAsia" w:ascii="宋体" w:hAnsi="宋体"/>
          <w:sz w:val="24"/>
          <w:szCs w:val="24"/>
          <w:lang w:eastAsia="zh-CN"/>
        </w:rPr>
      </w:pPr>
      <w:r>
        <w:rPr>
          <w:rFonts w:hint="eastAsia" w:ascii="宋体" w:hAnsi="宋体"/>
          <w:sz w:val="24"/>
          <w:szCs w:val="24"/>
        </w:rPr>
        <w:t>地址：</w:t>
      </w:r>
      <w:r>
        <w:rPr>
          <w:rFonts w:hint="eastAsia" w:ascii="宋体" w:hAnsi="宋体"/>
          <w:sz w:val="24"/>
          <w:szCs w:val="24"/>
          <w:lang w:eastAsia="zh-CN"/>
        </w:rPr>
        <w:t>楚雄市大地基乡中心小学</w:t>
      </w:r>
    </w:p>
    <w:p>
      <w:pPr>
        <w:spacing w:line="360" w:lineRule="auto"/>
        <w:rPr>
          <w:rFonts w:hint="eastAsia" w:ascii="宋体" w:hAnsi="宋体"/>
          <w:sz w:val="24"/>
          <w:szCs w:val="24"/>
          <w:lang w:eastAsia="zh-CN"/>
        </w:rPr>
      </w:pPr>
      <w:r>
        <w:rPr>
          <w:rFonts w:ascii="宋体" w:hAnsi="宋体"/>
          <w:sz w:val="24"/>
          <w:szCs w:val="24"/>
        </w:rPr>
        <w:t>联系人：</w:t>
      </w:r>
      <w:r>
        <w:rPr>
          <w:rFonts w:hint="eastAsia" w:ascii="宋体" w:hAnsi="宋体"/>
          <w:sz w:val="24"/>
          <w:szCs w:val="24"/>
          <w:lang w:eastAsia="zh-CN"/>
        </w:rPr>
        <w:t>李光学</w:t>
      </w:r>
    </w:p>
    <w:p>
      <w:pPr>
        <w:spacing w:line="360" w:lineRule="auto"/>
        <w:rPr>
          <w:rFonts w:hint="default" w:ascii="宋体" w:hAnsi="宋体"/>
          <w:sz w:val="24"/>
          <w:szCs w:val="24"/>
          <w:lang w:val="en-US" w:eastAsia="zh-CN"/>
        </w:rPr>
      </w:pPr>
      <w:r>
        <w:rPr>
          <w:rFonts w:hint="eastAsia" w:ascii="宋体" w:hAnsi="宋体"/>
          <w:sz w:val="24"/>
          <w:szCs w:val="24"/>
        </w:rPr>
        <w:t>联系</w:t>
      </w:r>
      <w:r>
        <w:rPr>
          <w:rFonts w:ascii="宋体" w:hAnsi="宋体"/>
          <w:sz w:val="24"/>
          <w:szCs w:val="24"/>
        </w:rPr>
        <w:t>电话：</w:t>
      </w:r>
      <w:r>
        <w:rPr>
          <w:rFonts w:hint="eastAsia" w:ascii="宋体" w:hAnsi="宋体"/>
          <w:sz w:val="24"/>
          <w:szCs w:val="24"/>
          <w:lang w:val="en-US" w:eastAsia="zh-CN"/>
        </w:rPr>
        <w:t>13887888241</w:t>
      </w:r>
    </w:p>
    <w:p>
      <w:pPr>
        <w:spacing w:line="360" w:lineRule="auto"/>
        <w:rPr>
          <w:rFonts w:hint="eastAsia" w:ascii="宋体" w:hAnsi="宋体"/>
          <w:b/>
          <w:sz w:val="24"/>
          <w:szCs w:val="24"/>
          <w:lang w:eastAsia="zh-CN"/>
        </w:rPr>
      </w:pPr>
      <w:r>
        <w:rPr>
          <w:rFonts w:hint="eastAsia" w:ascii="宋体" w:hAnsi="宋体"/>
          <w:b/>
          <w:sz w:val="24"/>
          <w:szCs w:val="24"/>
        </w:rPr>
        <w:t>采购代理机构：</w:t>
      </w:r>
      <w:r>
        <w:rPr>
          <w:rFonts w:hint="eastAsia" w:ascii="宋体" w:hAnsi="宋体"/>
          <w:b/>
          <w:sz w:val="24"/>
          <w:szCs w:val="24"/>
          <w:lang w:eastAsia="zh-CN"/>
        </w:rPr>
        <w:t>楚雄市华联建设项目管理有限公司</w:t>
      </w:r>
    </w:p>
    <w:p>
      <w:pPr>
        <w:spacing w:line="360" w:lineRule="auto"/>
        <w:rPr>
          <w:rFonts w:hint="eastAsia" w:ascii="宋体" w:hAnsi="宋体"/>
          <w:bCs/>
          <w:sz w:val="24"/>
          <w:szCs w:val="24"/>
          <w:lang w:eastAsia="zh-CN"/>
        </w:rPr>
      </w:pPr>
      <w:r>
        <w:rPr>
          <w:rFonts w:hint="eastAsia" w:ascii="宋体" w:hAnsi="宋体"/>
          <w:bCs/>
          <w:sz w:val="24"/>
          <w:szCs w:val="24"/>
        </w:rPr>
        <w:t>联系人：</w:t>
      </w:r>
      <w:r>
        <w:rPr>
          <w:rFonts w:hint="eastAsia" w:ascii="宋体" w:hAnsi="宋体"/>
          <w:bCs/>
          <w:sz w:val="24"/>
          <w:szCs w:val="24"/>
          <w:lang w:eastAsia="zh-CN"/>
        </w:rPr>
        <w:t>许华福</w:t>
      </w:r>
    </w:p>
    <w:p>
      <w:pPr>
        <w:spacing w:line="360" w:lineRule="auto"/>
        <w:rPr>
          <w:rFonts w:hint="eastAsia" w:ascii="宋体" w:hAnsi="宋体"/>
          <w:bCs/>
          <w:sz w:val="24"/>
          <w:szCs w:val="24"/>
          <w:lang w:val="en-US" w:eastAsia="zh-CN"/>
        </w:rPr>
      </w:pPr>
      <w:r>
        <w:rPr>
          <w:rFonts w:hint="eastAsia" w:ascii="宋体" w:hAnsi="宋体"/>
          <w:bCs/>
          <w:sz w:val="24"/>
          <w:szCs w:val="24"/>
        </w:rPr>
        <w:t>联系电话：</w:t>
      </w:r>
      <w:r>
        <w:rPr>
          <w:rFonts w:hint="eastAsia" w:ascii="宋体" w:hAnsi="宋体"/>
          <w:bCs/>
          <w:sz w:val="24"/>
          <w:szCs w:val="24"/>
          <w:lang w:val="en-US" w:eastAsia="zh-CN"/>
        </w:rPr>
        <w:t>13577832884</w:t>
      </w:r>
    </w:p>
    <w:p>
      <w:pPr>
        <w:spacing w:line="360" w:lineRule="auto"/>
        <w:rPr>
          <w:rFonts w:ascii="宋体" w:hAnsi="宋体"/>
          <w:bCs/>
          <w:sz w:val="24"/>
          <w:szCs w:val="24"/>
        </w:rPr>
      </w:pPr>
      <w:r>
        <w:rPr>
          <w:rFonts w:hint="eastAsia" w:ascii="宋体" w:hAnsi="宋体"/>
          <w:bCs/>
          <w:sz w:val="24"/>
          <w:szCs w:val="24"/>
        </w:rPr>
        <w:t>传真：0878-</w:t>
      </w:r>
      <w:r>
        <w:rPr>
          <w:rFonts w:hint="eastAsia" w:ascii="宋体" w:hAnsi="宋体"/>
          <w:bCs/>
          <w:sz w:val="24"/>
          <w:szCs w:val="24"/>
          <w:lang w:val="en-US" w:eastAsia="zh-CN"/>
        </w:rPr>
        <w:t>6036319</w:t>
      </w:r>
      <w:r>
        <w:rPr>
          <w:rFonts w:ascii="宋体" w:hAnsi="宋体"/>
          <w:bCs/>
          <w:sz w:val="24"/>
          <w:szCs w:val="24"/>
        </w:rPr>
        <w:t xml:space="preserve"> </w:t>
      </w:r>
    </w:p>
    <w:p>
      <w:pPr>
        <w:spacing w:line="360" w:lineRule="auto"/>
        <w:rPr>
          <w:rFonts w:ascii="宋体" w:hAnsi="宋体"/>
          <w:bCs/>
          <w:sz w:val="24"/>
          <w:szCs w:val="24"/>
        </w:rPr>
      </w:pPr>
      <w:r>
        <w:rPr>
          <w:rFonts w:hint="eastAsia" w:ascii="宋体" w:hAnsi="宋体"/>
          <w:bCs/>
          <w:sz w:val="24"/>
          <w:szCs w:val="24"/>
        </w:rPr>
        <w:t>201</w:t>
      </w:r>
      <w:r>
        <w:rPr>
          <w:rFonts w:hint="eastAsia" w:ascii="宋体" w:hAnsi="宋体"/>
          <w:bCs/>
          <w:sz w:val="24"/>
          <w:szCs w:val="24"/>
          <w:lang w:val="en-US" w:eastAsia="zh-CN"/>
        </w:rPr>
        <w:t>9</w:t>
      </w:r>
      <w:r>
        <w:rPr>
          <w:rFonts w:hint="eastAsia" w:ascii="宋体" w:hAnsi="宋体"/>
          <w:bCs/>
          <w:sz w:val="24"/>
          <w:szCs w:val="24"/>
        </w:rPr>
        <w:t>年8月</w:t>
      </w:r>
      <w:r>
        <w:rPr>
          <w:rFonts w:hint="eastAsia" w:ascii="宋体" w:hAnsi="宋体"/>
          <w:bCs/>
          <w:sz w:val="24"/>
          <w:szCs w:val="24"/>
          <w:lang w:val="en-US" w:eastAsia="zh-CN"/>
        </w:rPr>
        <w:t>19</w:t>
      </w:r>
      <w:r>
        <w:rPr>
          <w:rFonts w:hint="eastAsia" w:ascii="宋体" w:hAnsi="宋体"/>
          <w:bCs/>
          <w:sz w:val="24"/>
          <w:szCs w:val="24"/>
        </w:rPr>
        <w:t>日</w:t>
      </w:r>
    </w:p>
    <w:bookmarkEnd w:id="30"/>
    <w:p>
      <w:pPr>
        <w:autoSpaceDE w:val="0"/>
        <w:autoSpaceDN w:val="0"/>
        <w:adjustRightInd w:val="0"/>
        <w:snapToGrid w:val="0"/>
        <w:spacing w:line="360" w:lineRule="auto"/>
        <w:rPr>
          <w:rFonts w:ascii="宋体" w:hAnsi="宋体"/>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193"/>
    <w:multiLevelType w:val="singleLevel"/>
    <w:tmpl w:val="11B51193"/>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36A7D"/>
    <w:rsid w:val="0C465AC7"/>
    <w:rsid w:val="0E136A7D"/>
    <w:rsid w:val="246210B8"/>
    <w:rsid w:val="26E66223"/>
    <w:rsid w:val="323A7ED1"/>
    <w:rsid w:val="33244D7A"/>
    <w:rsid w:val="37285EF9"/>
    <w:rsid w:val="4E15656E"/>
    <w:rsid w:val="60424208"/>
    <w:rsid w:val="66B2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autoSpaceDE w:val="0"/>
      <w:autoSpaceDN w:val="0"/>
      <w:adjustRightInd w:val="0"/>
      <w:jc w:val="center"/>
      <w:outlineLvl w:val="0"/>
    </w:pPr>
    <w:rPr>
      <w:rFonts w:ascii="宋体"/>
      <w:color w:val="000000"/>
      <w:sz w:val="28"/>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2018-08-25T03:51:00Z</dcterms:created>
  <dc:creator>Administrator</dc:creator>
  <cp:lastModifiedBy>隨遇而安</cp:lastModifiedBy>
  <cp:lastPrinted>2019-08-19T01:43:00Z</cp:lastPrinted>
  <dcterms:modified xsi:type="dcterms:W3CDTF">2019-08-19T03:03:25Z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