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18"/>
        <w:jc w:val="center"/>
        <w:outlineLvl w:val="0"/>
        <w:rPr>
          <w:rFonts w:eastAsia="宋体" w:cs="宋体"/>
          <w:b w:val="0"/>
          <w:sz w:val="24"/>
          <w:shd w:val="clear" w:color="auto" w:fill="FFFFFF"/>
        </w:rPr>
      </w:pPr>
      <w:r>
        <w:rPr>
          <w:rFonts w:hint="eastAsia" w:ascii="宋体" w:hAnsi="宋体" w:eastAsia="宋体" w:cs="宋体"/>
          <w:bCs w:val="0"/>
          <w:sz w:val="28"/>
          <w:szCs w:val="28"/>
        </w:rPr>
        <w:t>竞争性磋商公告</w:t>
      </w:r>
    </w:p>
    <w:p>
      <w:pPr>
        <w:pStyle w:val="5"/>
        <w:shd w:val="clear" w:color="auto" w:fill="FFFFFF"/>
        <w:spacing w:beforeAutospacing="0" w:afterAutospacing="0" w:line="360" w:lineRule="auto"/>
        <w:ind w:firstLine="480"/>
        <w:rPr>
          <w:rStyle w:val="9"/>
          <w:rFonts w:hint="default" w:ascii="宋体" w:hAnsi="宋体" w:eastAsia="宋体" w:cs="宋体"/>
          <w:b w:val="0"/>
          <w:bCs w:val="0"/>
          <w:color w:val="auto"/>
          <w:sz w:val="24"/>
          <w:shd w:val="clear" w:color="auto" w:fill="FFFFFF"/>
          <w:lang w:val="en-US" w:eastAsia="zh-CN"/>
        </w:rPr>
      </w:pPr>
      <w:r>
        <w:rPr>
          <w:rStyle w:val="9"/>
          <w:rFonts w:hint="eastAsia" w:ascii="宋体" w:hAnsi="宋体" w:eastAsia="宋体" w:cs="宋体"/>
          <w:b w:val="0"/>
          <w:bCs w:val="0"/>
          <w:color w:val="auto"/>
          <w:sz w:val="24"/>
          <w:shd w:val="clear" w:color="auto" w:fill="FFFFFF"/>
        </w:rPr>
        <w:t>根据《中华人民共和国政府采购法》、《</w:t>
      </w:r>
      <w:bookmarkStart w:id="0" w:name="_GoBack"/>
      <w:bookmarkEnd w:id="0"/>
      <w:r>
        <w:rPr>
          <w:rStyle w:val="9"/>
          <w:rFonts w:hint="eastAsia" w:ascii="宋体" w:hAnsi="宋体" w:eastAsia="宋体" w:cs="宋体"/>
          <w:b w:val="0"/>
          <w:bCs w:val="0"/>
          <w:color w:val="auto"/>
          <w:sz w:val="24"/>
          <w:shd w:val="clear" w:color="auto" w:fill="FFFFFF"/>
        </w:rPr>
        <w:t>中华人民共和国政府采购法实施条例》、《政府采购竞争性磋商采购方式管理暂行办法》</w:t>
      </w:r>
      <w:r>
        <w:rPr>
          <w:rStyle w:val="9"/>
          <w:rFonts w:hint="eastAsia" w:ascii="宋体" w:hAnsi="宋体" w:eastAsia="宋体" w:cs="宋体"/>
          <w:b w:val="0"/>
          <w:bCs w:val="0"/>
          <w:color w:val="auto"/>
          <w:sz w:val="24"/>
          <w:shd w:val="clear" w:color="auto" w:fill="FFFFFF"/>
          <w:lang w:val="zh-CN"/>
        </w:rPr>
        <w:t>有关法律法规的规定</w:t>
      </w:r>
      <w:r>
        <w:rPr>
          <w:rStyle w:val="9"/>
          <w:rFonts w:hint="eastAsia" w:ascii="宋体" w:hAnsi="宋体" w:eastAsia="宋体" w:cs="宋体"/>
          <w:b w:val="0"/>
          <w:bCs w:val="0"/>
          <w:color w:val="auto"/>
          <w:sz w:val="24"/>
          <w:shd w:val="clear" w:color="auto" w:fill="FFFFFF"/>
        </w:rPr>
        <w:t>。</w:t>
      </w:r>
      <w:r>
        <w:rPr>
          <w:rStyle w:val="9"/>
          <w:rFonts w:hint="eastAsia" w:eastAsia="宋体" w:cs="宋体"/>
          <w:b w:val="0"/>
          <w:bCs w:val="0"/>
          <w:color w:val="auto"/>
          <w:sz w:val="24"/>
          <w:shd w:val="clear" w:color="auto" w:fill="FFFFFF"/>
          <w:lang w:eastAsia="zh-CN"/>
        </w:rPr>
        <w:t>永明项目管理有限公司</w:t>
      </w:r>
      <w:r>
        <w:rPr>
          <w:rStyle w:val="9"/>
          <w:rFonts w:hint="eastAsia" w:ascii="宋体" w:hAnsi="宋体" w:eastAsia="宋体" w:cs="宋体"/>
          <w:b w:val="0"/>
          <w:bCs w:val="0"/>
          <w:color w:val="auto"/>
          <w:sz w:val="24"/>
          <w:shd w:val="clear" w:color="auto" w:fill="FFFFFF"/>
        </w:rPr>
        <w:t>受</w:t>
      </w:r>
      <w:r>
        <w:rPr>
          <w:rStyle w:val="9"/>
          <w:rFonts w:hint="eastAsia" w:eastAsia="宋体" w:cs="宋体"/>
          <w:b w:val="0"/>
          <w:bCs w:val="0"/>
          <w:color w:val="auto"/>
          <w:sz w:val="24"/>
          <w:shd w:val="clear" w:color="auto" w:fill="FFFFFF"/>
          <w:lang w:eastAsia="zh-CN"/>
        </w:rPr>
        <w:t>楚雄市林业和草原局</w:t>
      </w:r>
      <w:r>
        <w:rPr>
          <w:rStyle w:val="9"/>
          <w:rFonts w:hint="eastAsia" w:ascii="宋体" w:hAnsi="宋体" w:eastAsia="宋体" w:cs="宋体"/>
          <w:b w:val="0"/>
          <w:bCs w:val="0"/>
          <w:color w:val="auto"/>
          <w:sz w:val="24"/>
          <w:shd w:val="clear" w:color="auto" w:fill="FFFFFF"/>
        </w:rPr>
        <w:t>的委托，对</w:t>
      </w:r>
      <w:r>
        <w:rPr>
          <w:rStyle w:val="9"/>
          <w:rFonts w:hint="eastAsia" w:eastAsia="宋体" w:cs="宋体"/>
          <w:b w:val="0"/>
          <w:bCs w:val="0"/>
          <w:color w:val="auto"/>
          <w:sz w:val="24"/>
          <w:shd w:val="clear" w:color="auto" w:fill="FFFFFF"/>
          <w:lang w:eastAsia="zh-CN"/>
        </w:rPr>
        <w:t>楚雄市林业和草原局森林消防水车采购进行</w:t>
      </w:r>
      <w:r>
        <w:rPr>
          <w:rStyle w:val="9"/>
          <w:rFonts w:hint="eastAsia" w:ascii="宋体" w:hAnsi="宋体" w:eastAsia="宋体" w:cs="宋体"/>
          <w:b w:val="0"/>
          <w:bCs w:val="0"/>
          <w:color w:val="auto"/>
          <w:sz w:val="24"/>
          <w:shd w:val="clear" w:color="auto" w:fill="FFFFFF"/>
          <w:lang w:eastAsia="zh-CN"/>
        </w:rPr>
        <w:t>竞争性磋商</w:t>
      </w:r>
      <w:r>
        <w:rPr>
          <w:rStyle w:val="9"/>
          <w:rFonts w:hint="eastAsia" w:eastAsia="宋体" w:cs="宋体"/>
          <w:b w:val="0"/>
          <w:bCs w:val="0"/>
          <w:color w:val="auto"/>
          <w:sz w:val="24"/>
          <w:shd w:val="clear" w:color="auto" w:fill="FFFFFF"/>
          <w:lang w:eastAsia="zh-CN"/>
        </w:rPr>
        <w:t>采购</w:t>
      </w:r>
      <w:r>
        <w:rPr>
          <w:rStyle w:val="9"/>
          <w:rFonts w:hint="eastAsia" w:ascii="宋体" w:hAnsi="宋体" w:eastAsia="宋体" w:cs="宋体"/>
          <w:b w:val="0"/>
          <w:bCs w:val="0"/>
          <w:color w:val="auto"/>
          <w:sz w:val="24"/>
          <w:shd w:val="clear" w:color="auto" w:fill="FFFFFF"/>
          <w:lang w:eastAsia="zh-CN"/>
        </w:rPr>
        <w:t>，欢迎符合</w:t>
      </w:r>
      <w:r>
        <w:rPr>
          <w:rStyle w:val="9"/>
          <w:rFonts w:hint="eastAsia" w:eastAsia="宋体" w:cs="宋体"/>
          <w:b w:val="0"/>
          <w:bCs w:val="0"/>
          <w:color w:val="auto"/>
          <w:sz w:val="24"/>
          <w:shd w:val="clear" w:color="auto" w:fill="FFFFFF"/>
          <w:lang w:eastAsia="zh-CN"/>
        </w:rPr>
        <w:t>资格</w:t>
      </w:r>
      <w:r>
        <w:rPr>
          <w:rStyle w:val="9"/>
          <w:rFonts w:hint="eastAsia" w:ascii="宋体" w:hAnsi="宋体" w:eastAsia="宋体" w:cs="宋体"/>
          <w:b w:val="0"/>
          <w:bCs w:val="0"/>
          <w:color w:val="auto"/>
          <w:sz w:val="24"/>
          <w:shd w:val="clear" w:color="auto" w:fill="FFFFFF"/>
          <w:lang w:eastAsia="zh-CN"/>
        </w:rPr>
        <w:t>条件的</w:t>
      </w:r>
      <w:r>
        <w:rPr>
          <w:rStyle w:val="9"/>
          <w:rFonts w:hint="eastAsia" w:eastAsia="宋体" w:cs="宋体"/>
          <w:b w:val="0"/>
          <w:bCs w:val="0"/>
          <w:color w:val="auto"/>
          <w:sz w:val="24"/>
          <w:shd w:val="clear" w:color="auto" w:fill="FFFFFF"/>
          <w:lang w:eastAsia="zh-CN"/>
        </w:rPr>
        <w:t>响应人</w:t>
      </w:r>
      <w:r>
        <w:rPr>
          <w:rStyle w:val="9"/>
          <w:rFonts w:hint="eastAsia" w:ascii="宋体" w:hAnsi="宋体" w:eastAsia="宋体" w:cs="宋体"/>
          <w:b w:val="0"/>
          <w:bCs w:val="0"/>
          <w:color w:val="auto"/>
          <w:sz w:val="24"/>
          <w:shd w:val="clear" w:color="auto" w:fill="FFFFFF"/>
          <w:lang w:eastAsia="zh-CN"/>
        </w:rPr>
        <w:t>参加</w:t>
      </w:r>
      <w:r>
        <w:rPr>
          <w:rStyle w:val="9"/>
          <w:rFonts w:hint="eastAsia" w:eastAsia="宋体" w:cs="宋体"/>
          <w:b w:val="0"/>
          <w:bCs w:val="0"/>
          <w:color w:val="auto"/>
          <w:sz w:val="24"/>
          <w:shd w:val="clear" w:color="auto" w:fill="FFFFFF"/>
          <w:lang w:val="en-US" w:eastAsia="zh-CN"/>
        </w:rPr>
        <w:t>磋商</w:t>
      </w:r>
      <w:r>
        <w:rPr>
          <w:rStyle w:val="9"/>
          <w:rFonts w:hint="eastAsia" w:ascii="宋体" w:hAnsi="宋体" w:eastAsia="宋体" w:cs="宋体"/>
          <w:b w:val="0"/>
          <w:bCs w:val="0"/>
          <w:color w:val="auto"/>
          <w:sz w:val="24"/>
          <w:shd w:val="clear" w:color="auto" w:fill="FFFFFF"/>
          <w:lang w:eastAsia="zh-CN"/>
        </w:rPr>
        <w:t>。</w:t>
      </w:r>
    </w:p>
    <w:p>
      <w:pPr>
        <w:pStyle w:val="5"/>
        <w:shd w:val="clear" w:color="auto" w:fill="FFFFFF"/>
        <w:spacing w:beforeAutospacing="0" w:afterAutospacing="0" w:line="360" w:lineRule="auto"/>
        <w:ind w:firstLine="480"/>
        <w:rPr>
          <w:rFonts w:eastAsia="宋体" w:cs="宋体"/>
          <w:b w:val="0"/>
          <w:color w:val="auto"/>
          <w:sz w:val="24"/>
        </w:rPr>
      </w:pPr>
      <w:r>
        <w:rPr>
          <w:rStyle w:val="9"/>
          <w:rFonts w:hint="eastAsia" w:ascii="宋体" w:hAnsi="宋体" w:eastAsia="宋体" w:cs="宋体"/>
          <w:b/>
          <w:bCs/>
          <w:color w:val="auto"/>
          <w:sz w:val="24"/>
          <w:shd w:val="clear" w:color="auto" w:fill="FFFFFF"/>
        </w:rPr>
        <w:t>1、项目概况：             </w:t>
      </w:r>
    </w:p>
    <w:p>
      <w:pPr>
        <w:pStyle w:val="5"/>
        <w:shd w:val="clear" w:color="auto" w:fill="FFFFFF"/>
        <w:spacing w:beforeAutospacing="0" w:afterAutospacing="0" w:line="360" w:lineRule="auto"/>
        <w:ind w:firstLine="480"/>
        <w:rPr>
          <w:rFonts w:eastAsia="宋体" w:cs="宋体"/>
          <w:b w:val="0"/>
          <w:color w:val="auto"/>
          <w:sz w:val="24"/>
          <w:shd w:val="clear" w:color="auto" w:fill="FFFFFF"/>
        </w:rPr>
      </w:pPr>
      <w:r>
        <w:rPr>
          <w:rFonts w:hint="eastAsia" w:eastAsia="宋体" w:cs="宋体"/>
          <w:b w:val="0"/>
          <w:color w:val="auto"/>
          <w:sz w:val="24"/>
          <w:shd w:val="clear" w:color="auto" w:fill="FFFFFF"/>
        </w:rPr>
        <w:t>1.1项目名称：</w:t>
      </w:r>
      <w:r>
        <w:rPr>
          <w:rFonts w:hint="eastAsia" w:eastAsia="宋体" w:cs="宋体"/>
          <w:b w:val="0"/>
          <w:color w:val="auto"/>
          <w:sz w:val="24"/>
          <w:shd w:val="clear" w:color="auto" w:fill="FFFFFF"/>
          <w:lang w:eastAsia="zh-CN"/>
        </w:rPr>
        <w:t>楚雄市林业和草原局森林消防水车采购</w:t>
      </w:r>
    </w:p>
    <w:p>
      <w:pPr>
        <w:pStyle w:val="5"/>
        <w:shd w:val="clear" w:color="auto" w:fill="FFFFFF"/>
        <w:spacing w:beforeAutospacing="0" w:afterAutospacing="0" w:line="360" w:lineRule="auto"/>
        <w:ind w:firstLine="480"/>
        <w:rPr>
          <w:rFonts w:hint="default" w:eastAsia="宋体" w:cs="宋体"/>
          <w:b w:val="0"/>
          <w:color w:val="auto"/>
          <w:sz w:val="24"/>
          <w:shd w:val="clear" w:color="auto" w:fill="FFFFFF"/>
          <w:lang w:val="en-US" w:eastAsia="zh-CN"/>
        </w:rPr>
      </w:pPr>
      <w:r>
        <w:rPr>
          <w:rFonts w:hint="eastAsia" w:eastAsia="宋体" w:cs="宋体"/>
          <w:b w:val="0"/>
          <w:color w:val="auto"/>
          <w:sz w:val="24"/>
          <w:shd w:val="clear" w:color="auto" w:fill="FFFFFF"/>
        </w:rPr>
        <w:t>1.2项目编号：</w:t>
      </w:r>
      <w:r>
        <w:rPr>
          <w:rFonts w:hint="eastAsia" w:eastAsia="宋体" w:cs="宋体"/>
          <w:b w:val="0"/>
          <w:color w:val="000000" w:themeColor="text1"/>
          <w:sz w:val="24"/>
          <w:shd w:val="clear" w:color="auto" w:fill="FFFFFF"/>
          <w:lang w:eastAsia="zh-CN"/>
          <w14:textFill>
            <w14:solidFill>
              <w14:schemeClr w14:val="tx1"/>
            </w14:solidFill>
          </w14:textFill>
        </w:rPr>
        <w:t>永字招CX-CG2019-0</w:t>
      </w:r>
      <w:r>
        <w:rPr>
          <w:rFonts w:hint="eastAsia" w:eastAsia="宋体" w:cs="宋体"/>
          <w:b w:val="0"/>
          <w:color w:val="000000" w:themeColor="text1"/>
          <w:sz w:val="24"/>
          <w:shd w:val="clear" w:color="auto" w:fill="FFFFFF"/>
          <w:lang w:val="en-US" w:eastAsia="zh-CN"/>
          <w14:textFill>
            <w14:solidFill>
              <w14:schemeClr w14:val="tx1"/>
            </w14:solidFill>
          </w14:textFill>
        </w:rPr>
        <w:t>17</w:t>
      </w:r>
    </w:p>
    <w:p>
      <w:pPr>
        <w:pStyle w:val="5"/>
        <w:shd w:val="clear" w:color="auto" w:fill="FFFFFF"/>
        <w:spacing w:beforeAutospacing="0" w:afterAutospacing="0" w:line="360" w:lineRule="auto"/>
        <w:ind w:firstLine="482"/>
        <w:rPr>
          <w:rFonts w:hint="eastAsia" w:eastAsia="宋体" w:cs="宋体"/>
          <w:b w:val="0"/>
          <w:color w:val="auto"/>
          <w:sz w:val="24"/>
          <w:shd w:val="clear" w:color="auto" w:fill="FFFFFF"/>
          <w:lang w:eastAsia="zh-CN"/>
        </w:rPr>
      </w:pPr>
      <w:r>
        <w:rPr>
          <w:rFonts w:hint="eastAsia" w:eastAsia="宋体" w:cs="宋体"/>
          <w:b w:val="0"/>
          <w:color w:val="auto"/>
          <w:sz w:val="24"/>
          <w:shd w:val="clear" w:color="auto" w:fill="FFFFFF"/>
        </w:rPr>
        <w:t>1.3采购内容：</w:t>
      </w:r>
      <w:r>
        <w:rPr>
          <w:rFonts w:hint="eastAsia" w:eastAsia="宋体" w:cs="宋体"/>
          <w:b w:val="0"/>
          <w:color w:val="auto"/>
          <w:sz w:val="24"/>
          <w:shd w:val="clear" w:color="auto" w:fill="FFFFFF"/>
          <w:lang w:val="en-US" w:eastAsia="zh-CN"/>
        </w:rPr>
        <w:t>森林防火水车1辆，预算价：400000.00元，详见竞争性磋商文件；</w:t>
      </w:r>
    </w:p>
    <w:p>
      <w:pPr>
        <w:pStyle w:val="5"/>
        <w:shd w:val="clear" w:color="auto" w:fill="FFFFFF"/>
        <w:spacing w:beforeAutospacing="0" w:afterAutospacing="0" w:line="360" w:lineRule="auto"/>
        <w:ind w:firstLine="480"/>
        <w:rPr>
          <w:rFonts w:hint="eastAsia" w:eastAsia="宋体" w:cs="宋体"/>
          <w:b w:val="0"/>
          <w:color w:val="auto"/>
          <w:sz w:val="24"/>
          <w:lang w:eastAsia="zh-CN"/>
        </w:rPr>
      </w:pPr>
      <w:r>
        <w:rPr>
          <w:rFonts w:hint="eastAsia" w:eastAsia="宋体" w:cs="宋体"/>
          <w:b w:val="0"/>
          <w:color w:val="auto"/>
          <w:sz w:val="24"/>
          <w:shd w:val="clear" w:color="auto" w:fill="FFFFFF"/>
        </w:rPr>
        <w:t>1.</w:t>
      </w:r>
      <w:r>
        <w:rPr>
          <w:rFonts w:hint="eastAsia" w:eastAsia="宋体" w:cs="宋体"/>
          <w:b w:val="0"/>
          <w:color w:val="auto"/>
          <w:sz w:val="24"/>
          <w:shd w:val="clear" w:color="auto" w:fill="FFFFFF"/>
          <w:lang w:val="en-US" w:eastAsia="zh-CN"/>
        </w:rPr>
        <w:t>4交</w:t>
      </w:r>
      <w:r>
        <w:rPr>
          <w:rFonts w:hint="eastAsia" w:eastAsia="宋体" w:cs="宋体"/>
          <w:b w:val="0"/>
          <w:color w:val="auto"/>
          <w:sz w:val="24"/>
          <w:shd w:val="clear" w:color="auto" w:fill="FFFFFF"/>
        </w:rPr>
        <w:t>货期</w:t>
      </w:r>
      <w:r>
        <w:rPr>
          <w:rFonts w:hint="eastAsia" w:eastAsia="宋体" w:cs="宋体"/>
          <w:b w:val="0"/>
          <w:color w:val="auto"/>
          <w:sz w:val="24"/>
          <w:shd w:val="clear" w:color="auto" w:fill="FFFFFF"/>
          <w:lang w:eastAsia="zh-CN"/>
        </w:rPr>
        <w:t>：</w:t>
      </w:r>
      <w:r>
        <w:rPr>
          <w:rFonts w:hint="eastAsia" w:eastAsia="宋体" w:cs="宋体"/>
          <w:b w:val="0"/>
          <w:color w:val="auto"/>
          <w:sz w:val="24"/>
          <w:shd w:val="clear" w:color="auto" w:fill="FFFFFF"/>
          <w:lang w:val="en-US" w:eastAsia="zh-CN"/>
        </w:rPr>
        <w:t>按合同约定</w:t>
      </w:r>
    </w:p>
    <w:p>
      <w:pPr>
        <w:pStyle w:val="5"/>
        <w:shd w:val="clear" w:color="auto" w:fill="FFFFFF"/>
        <w:spacing w:beforeAutospacing="0" w:afterAutospacing="0" w:line="360" w:lineRule="auto"/>
        <w:ind w:firstLine="480"/>
        <w:rPr>
          <w:rFonts w:hint="eastAsia" w:eastAsia="宋体" w:cs="宋体"/>
          <w:b w:val="0"/>
          <w:color w:val="auto"/>
          <w:sz w:val="24"/>
          <w:shd w:val="clear" w:color="auto" w:fill="FFFFFF"/>
          <w:lang w:eastAsia="zh-CN"/>
        </w:rPr>
      </w:pPr>
      <w:r>
        <w:rPr>
          <w:rFonts w:hint="eastAsia" w:eastAsia="宋体" w:cs="宋体"/>
          <w:b w:val="0"/>
          <w:color w:val="auto"/>
          <w:sz w:val="24"/>
          <w:shd w:val="clear" w:color="auto" w:fill="FFFFFF"/>
        </w:rPr>
        <w:t>1.</w:t>
      </w:r>
      <w:r>
        <w:rPr>
          <w:rFonts w:hint="eastAsia" w:eastAsia="宋体" w:cs="宋体"/>
          <w:b w:val="0"/>
          <w:color w:val="auto"/>
          <w:sz w:val="24"/>
          <w:shd w:val="clear" w:color="auto" w:fill="FFFFFF"/>
          <w:lang w:val="en-US" w:eastAsia="zh-CN"/>
        </w:rPr>
        <w:t>5交</w:t>
      </w:r>
      <w:r>
        <w:rPr>
          <w:rFonts w:hint="eastAsia" w:eastAsia="宋体" w:cs="宋体"/>
          <w:b w:val="0"/>
          <w:color w:val="auto"/>
          <w:sz w:val="24"/>
          <w:shd w:val="clear" w:color="auto" w:fill="FFFFFF"/>
        </w:rPr>
        <w:t>货地点：楚雄市林业和草原局（以</w:t>
      </w:r>
      <w:r>
        <w:rPr>
          <w:rFonts w:hint="eastAsia" w:eastAsia="宋体" w:cs="宋体"/>
          <w:b w:val="0"/>
          <w:color w:val="000000" w:themeColor="text1"/>
          <w:sz w:val="24"/>
          <w:shd w:val="clear" w:color="auto" w:fill="FFFFFF"/>
          <w14:textFill>
            <w14:solidFill>
              <w14:schemeClr w14:val="tx1"/>
            </w14:solidFill>
          </w14:textFill>
        </w:rPr>
        <w:t>采购人指定地点为准</w:t>
      </w:r>
      <w:r>
        <w:rPr>
          <w:rFonts w:hint="eastAsia" w:eastAsia="宋体" w:cs="宋体"/>
          <w:b w:val="0"/>
          <w:color w:val="auto"/>
          <w:sz w:val="24"/>
          <w:shd w:val="clear" w:color="auto" w:fill="FFFFFF"/>
        </w:rPr>
        <w:t>）</w:t>
      </w:r>
      <w:r>
        <w:rPr>
          <w:rFonts w:hint="eastAsia" w:eastAsia="宋体" w:cs="宋体"/>
          <w:b w:val="0"/>
          <w:color w:val="auto"/>
          <w:sz w:val="24"/>
          <w:shd w:val="clear" w:color="auto" w:fill="FFFFFF"/>
          <w:lang w:eastAsia="zh-CN"/>
        </w:rPr>
        <w:t>。</w:t>
      </w:r>
    </w:p>
    <w:p>
      <w:pPr>
        <w:pStyle w:val="5"/>
        <w:shd w:val="clear" w:color="auto" w:fill="FFFFFF"/>
        <w:spacing w:beforeAutospacing="0" w:afterAutospacing="0" w:line="360" w:lineRule="auto"/>
        <w:ind w:firstLine="480"/>
        <w:rPr>
          <w:rFonts w:hint="default" w:eastAsia="宋体" w:cs="宋体"/>
          <w:b w:val="0"/>
          <w:color w:val="auto"/>
          <w:sz w:val="24"/>
          <w:shd w:val="clear" w:color="auto" w:fill="FFFFFF"/>
          <w:lang w:val="en-US" w:eastAsia="zh-CN"/>
        </w:rPr>
      </w:pPr>
      <w:r>
        <w:rPr>
          <w:rFonts w:hint="eastAsia" w:eastAsia="宋体" w:cs="宋体"/>
          <w:b w:val="0"/>
          <w:color w:val="auto"/>
          <w:sz w:val="24"/>
          <w:shd w:val="clear" w:color="auto" w:fill="FFFFFF"/>
        </w:rPr>
        <w:t>1.</w:t>
      </w:r>
      <w:r>
        <w:rPr>
          <w:rFonts w:hint="eastAsia" w:eastAsia="宋体" w:cs="宋体"/>
          <w:b w:val="0"/>
          <w:color w:val="auto"/>
          <w:sz w:val="24"/>
          <w:shd w:val="clear" w:color="auto" w:fill="FFFFFF"/>
          <w:lang w:val="en-US" w:eastAsia="zh-CN"/>
        </w:rPr>
        <w:t>6</w:t>
      </w:r>
      <w:r>
        <w:rPr>
          <w:rFonts w:hint="eastAsia" w:eastAsia="宋体" w:cs="宋体"/>
          <w:b w:val="0"/>
          <w:color w:val="auto"/>
          <w:sz w:val="24"/>
          <w:shd w:val="clear" w:color="auto" w:fill="FFFFFF"/>
        </w:rPr>
        <w:t>质量要求：</w:t>
      </w:r>
      <w:r>
        <w:rPr>
          <w:rFonts w:hint="eastAsia" w:eastAsia="宋体" w:cs="宋体"/>
          <w:b w:val="0"/>
          <w:color w:val="auto"/>
          <w:sz w:val="24"/>
          <w:shd w:val="clear" w:color="auto" w:fill="FFFFFF"/>
          <w:lang w:eastAsia="zh-CN"/>
        </w:rPr>
        <w:t>符合国家部门及行业质量标准，一次性验收合格。</w:t>
      </w:r>
    </w:p>
    <w:p>
      <w:pPr>
        <w:pStyle w:val="5"/>
        <w:shd w:val="clear" w:color="auto" w:fill="FFFFFF"/>
        <w:spacing w:beforeAutospacing="0" w:afterAutospacing="0" w:line="360" w:lineRule="auto"/>
        <w:ind w:firstLine="480"/>
        <w:rPr>
          <w:rFonts w:hint="eastAsia" w:eastAsia="宋体" w:cs="宋体"/>
          <w:b w:val="0"/>
          <w:color w:val="auto"/>
          <w:sz w:val="24"/>
          <w:shd w:val="clear" w:color="auto" w:fill="FFFFFF"/>
          <w:lang w:eastAsia="zh-CN"/>
        </w:rPr>
      </w:pPr>
      <w:r>
        <w:rPr>
          <w:rFonts w:hint="eastAsia" w:eastAsia="宋体" w:cs="宋体"/>
          <w:b w:val="0"/>
          <w:color w:val="auto"/>
          <w:sz w:val="24"/>
          <w:shd w:val="clear" w:color="auto" w:fill="FFFFFF"/>
        </w:rPr>
        <w:t>1.</w:t>
      </w:r>
      <w:r>
        <w:rPr>
          <w:rFonts w:hint="eastAsia" w:eastAsia="宋体" w:cs="宋体"/>
          <w:b w:val="0"/>
          <w:color w:val="auto"/>
          <w:sz w:val="24"/>
          <w:shd w:val="clear" w:color="auto" w:fill="FFFFFF"/>
          <w:lang w:val="en-US" w:eastAsia="zh-CN"/>
        </w:rPr>
        <w:t>7</w:t>
      </w:r>
      <w:r>
        <w:rPr>
          <w:rFonts w:hint="eastAsia" w:eastAsia="宋体" w:cs="宋体"/>
          <w:b w:val="0"/>
          <w:color w:val="auto"/>
          <w:sz w:val="24"/>
          <w:shd w:val="clear" w:color="auto" w:fill="FFFFFF"/>
        </w:rPr>
        <w:t>资金来源：财政拨款</w:t>
      </w:r>
      <w:r>
        <w:rPr>
          <w:rFonts w:hint="eastAsia" w:eastAsia="宋体" w:cs="宋体"/>
          <w:b w:val="0"/>
          <w:color w:val="auto"/>
          <w:sz w:val="24"/>
          <w:shd w:val="clear" w:color="auto" w:fill="FFFFFF"/>
          <w:lang w:eastAsia="zh-CN"/>
        </w:rPr>
        <w:t>。</w:t>
      </w:r>
    </w:p>
    <w:p>
      <w:pPr>
        <w:pStyle w:val="5"/>
        <w:shd w:val="clear" w:color="auto" w:fill="FFFFFF"/>
        <w:spacing w:beforeAutospacing="0" w:afterAutospacing="0" w:line="360" w:lineRule="auto"/>
        <w:ind w:firstLine="480"/>
        <w:rPr>
          <w:rFonts w:hint="eastAsia" w:ascii="宋体" w:hAnsi="宋体" w:eastAsia="宋体" w:cs="宋体"/>
          <w:b/>
          <w:bCs w:val="0"/>
          <w:color w:val="auto"/>
          <w:sz w:val="24"/>
          <w:szCs w:val="24"/>
          <w:lang w:val="en-US" w:eastAsia="zh-CN" w:bidi="ar-SA"/>
        </w:rPr>
      </w:pPr>
      <w:r>
        <w:rPr>
          <w:rFonts w:hint="eastAsia" w:ascii="宋体" w:hAnsi="宋体" w:eastAsia="宋体" w:cs="宋体"/>
          <w:b/>
          <w:bCs w:val="0"/>
          <w:color w:val="auto"/>
          <w:sz w:val="24"/>
          <w:szCs w:val="24"/>
          <w:lang w:val="en-US" w:eastAsia="zh-CN" w:bidi="ar-SA"/>
        </w:rPr>
        <w:t>2、本项目需要落实的政府采购政策：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00" w:afterAutospacing="0" w:line="360" w:lineRule="auto"/>
        <w:ind w:left="0" w:right="0" w:firstLine="499" w:firstLineChars="208"/>
        <w:jc w:val="left"/>
        <w:rPr>
          <w:rFonts w:hint="eastAsia" w:ascii="宋体" w:hAnsi="宋体" w:eastAsia="宋体" w:cs="宋体"/>
          <w:b w:val="0"/>
          <w:bCs w:val="0"/>
          <w:color w:val="auto"/>
          <w:kern w:val="0"/>
          <w:sz w:val="24"/>
          <w:szCs w:val="24"/>
          <w:shd w:val="clear" w:color="auto" w:fill="FFFFFF"/>
          <w:lang w:val="en-US" w:eastAsia="zh-CN" w:bidi="ar-SA"/>
        </w:rPr>
      </w:pPr>
      <w:r>
        <w:rPr>
          <w:rFonts w:hint="eastAsia" w:ascii="宋体" w:hAnsi="宋体" w:eastAsia="宋体" w:cs="宋体"/>
          <w:b w:val="0"/>
          <w:bCs w:val="0"/>
          <w:color w:val="auto"/>
          <w:kern w:val="0"/>
          <w:sz w:val="24"/>
          <w:szCs w:val="24"/>
          <w:shd w:val="clear" w:color="auto" w:fill="FFFFFF"/>
          <w:lang w:val="en-US" w:eastAsia="zh-CN" w:bidi="ar-SA"/>
        </w:rPr>
        <w:t xml:space="preserve">2.1本次采购将按照《中华人民共和国政府采购法》第九条的规定，在同等条件下，优先扶持不发达地区和少数民族地区的企业和中小企业。 </w:t>
      </w:r>
    </w:p>
    <w:p>
      <w:pPr>
        <w:widowControl/>
        <w:numPr>
          <w:ilvl w:val="0"/>
          <w:numId w:val="0"/>
        </w:numPr>
        <w:spacing w:line="360" w:lineRule="auto"/>
        <w:ind w:firstLine="480" w:firstLineChars="200"/>
        <w:jc w:val="left"/>
        <w:rPr>
          <w:rFonts w:hint="eastAsia" w:ascii="宋体" w:hAnsi="宋体" w:eastAsia="宋体" w:cs="宋体"/>
          <w:b w:val="0"/>
          <w:bCs w:val="0"/>
          <w:color w:val="auto"/>
          <w:kern w:val="0"/>
          <w:sz w:val="24"/>
          <w:szCs w:val="24"/>
          <w:shd w:val="clear" w:color="auto" w:fill="FFFFFF"/>
          <w:lang w:val="en-US" w:eastAsia="zh-CN" w:bidi="ar-SA"/>
        </w:rPr>
      </w:pPr>
      <w:r>
        <w:rPr>
          <w:rFonts w:hint="eastAsia" w:ascii="宋体" w:hAnsi="宋体" w:eastAsia="宋体" w:cs="宋体"/>
          <w:b w:val="0"/>
          <w:bCs w:val="0"/>
          <w:color w:val="auto"/>
          <w:kern w:val="0"/>
          <w:sz w:val="24"/>
          <w:szCs w:val="24"/>
          <w:shd w:val="clear" w:color="auto" w:fill="FFFFFF"/>
          <w:lang w:val="en-US" w:eastAsia="zh-CN" w:bidi="ar-SA"/>
        </w:rPr>
        <w:t>2.2《政府采购促进中小企业发展暂行办法》、《财政部司法部关于政府采购支持监狱企业发展有关问题的通知》、《关于促进残疾人就业政府采购政策的通知》。</w:t>
      </w:r>
    </w:p>
    <w:p>
      <w:pPr>
        <w:widowControl/>
        <w:numPr>
          <w:ilvl w:val="0"/>
          <w:numId w:val="0"/>
        </w:numPr>
        <w:spacing w:line="360" w:lineRule="auto"/>
        <w:ind w:firstLine="482" w:firstLineChars="200"/>
        <w:jc w:val="left"/>
        <w:rPr>
          <w:rFonts w:hint="eastAsia" w:ascii="宋体" w:hAnsi="宋体" w:eastAsia="宋体" w:cs="宋体"/>
          <w:b/>
          <w:bCs w:val="0"/>
          <w:color w:val="auto"/>
          <w:sz w:val="24"/>
          <w:szCs w:val="24"/>
          <w:lang w:val="en-US" w:eastAsia="zh-CN"/>
        </w:rPr>
      </w:pPr>
      <w:r>
        <w:rPr>
          <w:rFonts w:hint="eastAsia" w:ascii="宋体" w:hAnsi="宋体" w:eastAsia="宋体" w:cs="宋体"/>
          <w:b/>
          <w:bCs w:val="0"/>
          <w:color w:val="auto"/>
          <w:sz w:val="24"/>
          <w:szCs w:val="24"/>
          <w:lang w:val="en-US" w:eastAsia="zh-CN"/>
        </w:rPr>
        <w:t>3、响应人资格条件：</w:t>
      </w:r>
    </w:p>
    <w:p>
      <w:pPr>
        <w:spacing w:line="360" w:lineRule="auto"/>
        <w:ind w:firstLine="480" w:firstLineChars="200"/>
        <w:rPr>
          <w:rFonts w:hint="eastAsia" w:ascii="宋体" w:hAnsi="宋体" w:eastAsia="宋体" w:cs="宋体"/>
          <w:b w:val="0"/>
          <w:bCs w:val="0"/>
          <w:color w:val="auto"/>
          <w:kern w:val="0"/>
          <w:sz w:val="24"/>
          <w:szCs w:val="24"/>
          <w:shd w:val="clear" w:color="auto" w:fill="FFFFFF"/>
          <w:lang w:val="en-US" w:eastAsia="zh-CN" w:bidi="ar-SA"/>
        </w:rPr>
      </w:pPr>
      <w:r>
        <w:rPr>
          <w:rFonts w:hint="eastAsia" w:ascii="宋体" w:hAnsi="宋体" w:eastAsia="宋体" w:cs="宋体"/>
          <w:b w:val="0"/>
          <w:bCs w:val="0"/>
          <w:color w:val="auto"/>
          <w:kern w:val="0"/>
          <w:sz w:val="24"/>
          <w:szCs w:val="24"/>
          <w:shd w:val="clear" w:color="auto" w:fill="FFFFFF"/>
          <w:lang w:val="en-US" w:eastAsia="zh-CN" w:bidi="ar-SA"/>
        </w:rPr>
        <w:t>3.1中国境内依法注册且营业执照经营范围具有符合本项目需求的供应商（提供有效的营业执照副本复印件）。</w:t>
      </w:r>
    </w:p>
    <w:p>
      <w:pPr>
        <w:tabs>
          <w:tab w:val="left" w:pos="525"/>
        </w:tabs>
        <w:spacing w:line="360" w:lineRule="auto"/>
        <w:ind w:firstLine="480" w:firstLineChars="200"/>
        <w:rPr>
          <w:rFonts w:hint="eastAsia" w:ascii="宋体" w:hAnsi="宋体" w:eastAsia="宋体" w:cs="宋体"/>
          <w:b w:val="0"/>
          <w:bCs w:val="0"/>
          <w:color w:val="auto"/>
          <w:kern w:val="0"/>
          <w:sz w:val="24"/>
          <w:szCs w:val="24"/>
          <w:shd w:val="clear" w:color="auto" w:fill="FFFFFF"/>
          <w:lang w:val="en-US" w:eastAsia="zh-CN" w:bidi="ar-SA"/>
        </w:rPr>
      </w:pPr>
      <w:r>
        <w:rPr>
          <w:rFonts w:hint="eastAsia" w:ascii="宋体" w:hAnsi="宋体" w:eastAsia="宋体" w:cs="宋体"/>
          <w:b w:val="0"/>
          <w:bCs w:val="0"/>
          <w:color w:val="auto"/>
          <w:kern w:val="0"/>
          <w:sz w:val="24"/>
          <w:szCs w:val="24"/>
          <w:shd w:val="clear" w:color="auto" w:fill="FFFFFF"/>
          <w:lang w:val="en-US" w:eastAsia="zh-CN" w:bidi="ar-SA"/>
        </w:rPr>
        <w:t>3.2具有履行合同所必须的设备和专业技术能力。</w:t>
      </w:r>
    </w:p>
    <w:p>
      <w:pPr>
        <w:spacing w:line="360" w:lineRule="auto"/>
        <w:ind w:firstLine="480" w:firstLineChars="200"/>
        <w:rPr>
          <w:rFonts w:hint="eastAsia" w:ascii="宋体" w:hAnsi="宋体" w:eastAsia="宋体" w:cs="宋体"/>
          <w:b w:val="0"/>
          <w:bCs w:val="0"/>
          <w:color w:val="auto"/>
          <w:kern w:val="0"/>
          <w:sz w:val="24"/>
          <w:szCs w:val="24"/>
          <w:shd w:val="clear" w:color="auto" w:fill="FFFFFF"/>
          <w:lang w:val="en-US" w:eastAsia="zh-CN" w:bidi="ar-SA"/>
        </w:rPr>
      </w:pPr>
      <w:r>
        <w:rPr>
          <w:rFonts w:hint="eastAsia" w:ascii="宋体" w:hAnsi="宋体" w:eastAsia="宋体" w:cs="宋体"/>
          <w:b w:val="0"/>
          <w:bCs w:val="0"/>
          <w:color w:val="auto"/>
          <w:kern w:val="0"/>
          <w:sz w:val="24"/>
          <w:szCs w:val="24"/>
          <w:shd w:val="clear" w:color="auto" w:fill="FFFFFF"/>
          <w:lang w:val="en-US" w:eastAsia="zh-CN" w:bidi="ar-SA"/>
        </w:rPr>
        <w:t>3.3具有依法缴纳税收和社会保障资金的良好记录；（提供2019年任意4-7月任意连续3个月的企业纳税证明复印件）。</w:t>
      </w:r>
    </w:p>
    <w:p>
      <w:pPr>
        <w:tabs>
          <w:tab w:val="left" w:pos="525"/>
        </w:tabs>
        <w:spacing w:line="360" w:lineRule="auto"/>
        <w:ind w:firstLine="480" w:firstLineChars="200"/>
        <w:rPr>
          <w:rFonts w:hint="eastAsia" w:ascii="宋体" w:hAnsi="宋体" w:eastAsia="宋体" w:cs="宋体"/>
          <w:b w:val="0"/>
          <w:bCs w:val="0"/>
          <w:color w:val="auto"/>
          <w:kern w:val="0"/>
          <w:sz w:val="24"/>
          <w:szCs w:val="24"/>
          <w:shd w:val="clear" w:color="auto" w:fill="FFFFFF"/>
          <w:lang w:val="en-US" w:eastAsia="zh-CN" w:bidi="ar-SA"/>
        </w:rPr>
      </w:pPr>
      <w:r>
        <w:rPr>
          <w:rFonts w:hint="eastAsia" w:ascii="宋体" w:hAnsi="宋体" w:eastAsia="宋体" w:cs="宋体"/>
          <w:b w:val="0"/>
          <w:bCs w:val="0"/>
          <w:color w:val="auto"/>
          <w:kern w:val="0"/>
          <w:sz w:val="24"/>
          <w:szCs w:val="24"/>
          <w:shd w:val="clear" w:color="auto" w:fill="FFFFFF"/>
          <w:lang w:val="en-US" w:eastAsia="zh-CN" w:bidi="ar-SA"/>
        </w:rPr>
        <w:t>3.4 2016年至今，在经营活动中没有重大违法记录（提供声明函原件，2016年以后成立的从成立之日起算）。</w:t>
      </w:r>
    </w:p>
    <w:p>
      <w:pPr>
        <w:tabs>
          <w:tab w:val="left" w:pos="525"/>
        </w:tabs>
        <w:spacing w:line="360" w:lineRule="auto"/>
        <w:ind w:firstLine="480" w:firstLineChars="200"/>
        <w:rPr>
          <w:rFonts w:hint="eastAsia" w:ascii="宋体" w:hAnsi="宋体" w:eastAsia="宋体" w:cs="宋体"/>
          <w:b w:val="0"/>
          <w:bCs w:val="0"/>
          <w:color w:val="auto"/>
          <w:kern w:val="0"/>
          <w:sz w:val="24"/>
          <w:szCs w:val="24"/>
          <w:shd w:val="clear" w:color="auto" w:fill="FFFFFF"/>
          <w:lang w:val="en-US" w:eastAsia="zh-CN" w:bidi="ar-SA"/>
        </w:rPr>
      </w:pPr>
      <w:r>
        <w:rPr>
          <w:rFonts w:hint="eastAsia" w:ascii="宋体" w:hAnsi="宋体" w:eastAsia="宋体" w:cs="宋体"/>
          <w:b w:val="0"/>
          <w:bCs w:val="0"/>
          <w:color w:val="auto"/>
          <w:kern w:val="0"/>
          <w:sz w:val="24"/>
          <w:szCs w:val="24"/>
          <w:shd w:val="clear" w:color="auto" w:fill="FFFFFF"/>
          <w:lang w:val="en-US" w:eastAsia="zh-CN" w:bidi="ar-SA"/>
        </w:rPr>
        <w:t>3.5企业、企业法定代表人无行贿犯罪记录（供应商自行在中国裁判文书网查询，提供查询结果截图）。</w:t>
      </w:r>
    </w:p>
    <w:p>
      <w:pPr>
        <w:tabs>
          <w:tab w:val="left" w:pos="525"/>
        </w:tabs>
        <w:spacing w:line="360" w:lineRule="auto"/>
        <w:ind w:firstLine="480" w:firstLineChars="200"/>
        <w:rPr>
          <w:rFonts w:hint="eastAsia" w:ascii="宋体" w:hAnsi="宋体" w:eastAsia="宋体" w:cs="宋体"/>
          <w:b w:val="0"/>
          <w:bCs w:val="0"/>
          <w:color w:val="auto"/>
          <w:kern w:val="0"/>
          <w:sz w:val="24"/>
          <w:szCs w:val="24"/>
          <w:shd w:val="clear" w:color="auto" w:fill="FFFFFF"/>
          <w:lang w:val="en-US" w:eastAsia="zh-CN" w:bidi="ar-SA"/>
        </w:rPr>
      </w:pPr>
      <w:r>
        <w:rPr>
          <w:rFonts w:hint="eastAsia" w:ascii="宋体" w:hAnsi="宋体" w:eastAsia="宋体" w:cs="宋体"/>
          <w:b w:val="0"/>
          <w:bCs w:val="0"/>
          <w:color w:val="auto"/>
          <w:kern w:val="0"/>
          <w:sz w:val="24"/>
          <w:szCs w:val="24"/>
          <w:shd w:val="clear" w:color="auto" w:fill="FFFFFF"/>
          <w:lang w:val="en-US" w:eastAsia="zh-CN" w:bidi="ar-SA"/>
        </w:rPr>
        <w:t>3.6在响应文件递交截止时间前未被列入“信用中国”网站（www.creditchina.gov.cn）失信被执行人、重大税收违法案件当事人名单、政府采购严重违法失信行为记录名单及中国政府采购网（www.ccgp.gov.cn）“政府采购严重违法失信行为信息记录”名单。</w:t>
      </w:r>
    </w:p>
    <w:p>
      <w:pPr>
        <w:tabs>
          <w:tab w:val="left" w:pos="525"/>
        </w:tabs>
        <w:spacing w:line="360" w:lineRule="auto"/>
        <w:ind w:firstLine="480" w:firstLineChars="200"/>
        <w:rPr>
          <w:rFonts w:hint="eastAsia" w:ascii="宋体" w:hAnsi="宋体" w:eastAsia="宋体" w:cs="宋体"/>
          <w:b w:val="0"/>
          <w:bCs w:val="0"/>
          <w:color w:val="auto"/>
          <w:kern w:val="0"/>
          <w:sz w:val="24"/>
          <w:szCs w:val="24"/>
          <w:shd w:val="clear" w:color="auto" w:fill="FFFFFF"/>
          <w:lang w:val="en-US" w:eastAsia="zh-CN" w:bidi="ar-SA"/>
        </w:rPr>
      </w:pPr>
      <w:r>
        <w:rPr>
          <w:rFonts w:hint="eastAsia" w:ascii="宋体" w:hAnsi="宋体" w:eastAsia="宋体" w:cs="宋体"/>
          <w:b w:val="0"/>
          <w:bCs w:val="0"/>
          <w:color w:val="auto"/>
          <w:kern w:val="0"/>
          <w:sz w:val="24"/>
          <w:szCs w:val="24"/>
          <w:shd w:val="clear" w:color="auto" w:fill="FFFFFF"/>
          <w:lang w:val="en-US" w:eastAsia="zh-CN" w:bidi="ar-SA"/>
        </w:rPr>
        <w:t>3.7单位负责人为同一人或者存在直接控股、管理关系的不同供应商，不得同时参加本次采购活动。</w:t>
      </w:r>
    </w:p>
    <w:p>
      <w:pPr>
        <w:pStyle w:val="5"/>
        <w:shd w:val="clear" w:color="auto" w:fill="FFFFFF"/>
        <w:spacing w:beforeAutospacing="0" w:afterAutospacing="0" w:line="360" w:lineRule="auto"/>
        <w:ind w:firstLine="480"/>
        <w:rPr>
          <w:rFonts w:hint="eastAsia" w:ascii="宋体" w:hAnsi="宋体" w:eastAsia="宋体" w:cs="宋体"/>
          <w:b w:val="0"/>
          <w:bCs w:val="0"/>
          <w:color w:val="auto"/>
          <w:kern w:val="0"/>
          <w:sz w:val="24"/>
          <w:szCs w:val="24"/>
          <w:shd w:val="clear" w:color="auto" w:fill="FFFFFF"/>
          <w:lang w:val="en-US" w:eastAsia="zh-CN" w:bidi="ar-SA"/>
        </w:rPr>
      </w:pPr>
      <w:r>
        <w:rPr>
          <w:rFonts w:hint="eastAsia" w:ascii="宋体" w:hAnsi="宋体" w:eastAsia="宋体" w:cs="宋体"/>
          <w:b w:val="0"/>
          <w:bCs w:val="0"/>
          <w:color w:val="auto"/>
          <w:kern w:val="0"/>
          <w:sz w:val="24"/>
          <w:szCs w:val="24"/>
          <w:shd w:val="clear" w:color="auto" w:fill="FFFFFF"/>
          <w:lang w:val="en-US" w:eastAsia="zh-CN" w:bidi="ar-SA"/>
        </w:rPr>
        <w:t>3.</w:t>
      </w:r>
      <w:r>
        <w:rPr>
          <w:rFonts w:hint="eastAsia" w:eastAsia="宋体" w:cs="宋体"/>
          <w:b w:val="0"/>
          <w:bCs w:val="0"/>
          <w:color w:val="auto"/>
          <w:kern w:val="0"/>
          <w:sz w:val="24"/>
          <w:szCs w:val="24"/>
          <w:shd w:val="clear" w:color="auto" w:fill="FFFFFF"/>
          <w:lang w:val="en-US" w:eastAsia="zh-CN" w:bidi="ar-SA"/>
        </w:rPr>
        <w:t>8</w:t>
      </w:r>
      <w:r>
        <w:rPr>
          <w:rFonts w:hint="eastAsia" w:ascii="宋体" w:hAnsi="宋体" w:eastAsia="宋体" w:cs="宋体"/>
          <w:b w:val="0"/>
          <w:bCs w:val="0"/>
          <w:color w:val="auto"/>
          <w:kern w:val="0"/>
          <w:sz w:val="24"/>
          <w:szCs w:val="24"/>
          <w:shd w:val="clear" w:color="auto" w:fill="FFFFFF"/>
          <w:lang w:val="en-US" w:eastAsia="zh-CN" w:bidi="ar-SA"/>
        </w:rPr>
        <w:t>不接受联合体磋商。</w:t>
      </w:r>
    </w:p>
    <w:p>
      <w:pPr>
        <w:pStyle w:val="5"/>
        <w:shd w:val="clear" w:color="auto" w:fill="FFFFFF"/>
        <w:spacing w:beforeAutospacing="0" w:afterAutospacing="0" w:line="360" w:lineRule="auto"/>
        <w:ind w:firstLine="480"/>
        <w:rPr>
          <w:rFonts w:eastAsia="宋体" w:cs="宋体"/>
          <w:b w:val="0"/>
          <w:color w:val="auto"/>
          <w:sz w:val="24"/>
          <w:shd w:val="clear" w:color="auto" w:fill="FFFFFF"/>
        </w:rPr>
      </w:pPr>
      <w:r>
        <w:rPr>
          <w:rFonts w:hint="eastAsia" w:ascii="宋体" w:hAnsi="宋体" w:eastAsia="宋体" w:cs="宋体"/>
          <w:b/>
          <w:bCs w:val="0"/>
          <w:color w:val="auto"/>
          <w:sz w:val="24"/>
          <w:szCs w:val="24"/>
          <w:lang w:val="en-US" w:eastAsia="zh-CN" w:bidi="ar-SA"/>
        </w:rPr>
        <w:t>4、竞争性磋商文件的获取：</w:t>
      </w:r>
    </w:p>
    <w:p>
      <w:pPr>
        <w:widowControl/>
        <w:spacing w:line="360" w:lineRule="auto"/>
        <w:ind w:firstLine="480" w:firstLineChars="200"/>
        <w:jc w:val="left"/>
        <w:rPr>
          <w:rFonts w:hint="eastAsia" w:asciiTheme="minorEastAsia" w:hAnsiTheme="minorEastAsia" w:eastAsiaTheme="minorEastAsia" w:cstheme="minorEastAsia"/>
          <w:b w:val="0"/>
          <w:sz w:val="24"/>
          <w:szCs w:val="24"/>
          <w:shd w:val="clear" w:color="auto" w:fill="FFFFFF"/>
        </w:rPr>
      </w:pPr>
      <w:r>
        <w:rPr>
          <w:rFonts w:hint="eastAsia" w:asciiTheme="minorEastAsia" w:hAnsiTheme="minorEastAsia" w:eastAsiaTheme="minorEastAsia" w:cstheme="minorEastAsia"/>
          <w:b w:val="0"/>
          <w:sz w:val="24"/>
          <w:szCs w:val="24"/>
          <w:shd w:val="clear" w:color="auto" w:fill="FFFFFF"/>
        </w:rPr>
        <w:t>4.1凡符合资格要求并有意参加</w:t>
      </w:r>
      <w:r>
        <w:rPr>
          <w:rFonts w:hint="eastAsia" w:asciiTheme="minorEastAsia" w:hAnsiTheme="minorEastAsia" w:eastAsiaTheme="minorEastAsia" w:cstheme="minorEastAsia"/>
          <w:b w:val="0"/>
          <w:sz w:val="24"/>
          <w:szCs w:val="24"/>
          <w:shd w:val="clear" w:color="auto" w:fill="FFFFFF"/>
          <w:lang w:eastAsia="zh-CN"/>
        </w:rPr>
        <w:t>磋商</w:t>
      </w:r>
      <w:r>
        <w:rPr>
          <w:rFonts w:hint="eastAsia" w:asciiTheme="minorEastAsia" w:hAnsiTheme="minorEastAsia" w:eastAsiaTheme="minorEastAsia" w:cstheme="minorEastAsia"/>
          <w:b w:val="0"/>
          <w:sz w:val="24"/>
          <w:szCs w:val="24"/>
          <w:shd w:val="clear" w:color="auto" w:fill="FFFFFF"/>
        </w:rPr>
        <w:t>的</w:t>
      </w:r>
      <w:r>
        <w:rPr>
          <w:rFonts w:hint="eastAsia" w:asciiTheme="minorEastAsia" w:hAnsiTheme="minorEastAsia" w:eastAsiaTheme="minorEastAsia" w:cstheme="minorEastAsia"/>
          <w:b w:val="0"/>
          <w:sz w:val="24"/>
          <w:szCs w:val="24"/>
          <w:shd w:val="clear" w:color="auto" w:fill="FFFFFF"/>
          <w:lang w:eastAsia="zh-CN"/>
        </w:rPr>
        <w:t>响应人</w:t>
      </w:r>
      <w:r>
        <w:rPr>
          <w:rFonts w:hint="eastAsia" w:asciiTheme="minorEastAsia" w:hAnsiTheme="minorEastAsia" w:eastAsiaTheme="minorEastAsia" w:cstheme="minorEastAsia"/>
          <w:b w:val="0"/>
          <w:sz w:val="24"/>
          <w:szCs w:val="24"/>
          <w:shd w:val="clear" w:color="auto" w:fill="FFFFFF"/>
        </w:rPr>
        <w:t>，</w:t>
      </w:r>
      <w:r>
        <w:rPr>
          <w:rFonts w:hint="eastAsia" w:asciiTheme="minorEastAsia" w:hAnsiTheme="minorEastAsia" w:eastAsiaTheme="minorEastAsia" w:cstheme="minorEastAsia"/>
          <w:b w:val="0"/>
          <w:color w:val="000000" w:themeColor="text1"/>
          <w:sz w:val="24"/>
          <w:szCs w:val="24"/>
          <w:shd w:val="clear" w:color="auto" w:fill="FFFFFF"/>
          <w14:textFill>
            <w14:solidFill>
              <w14:schemeClr w14:val="tx1"/>
            </w14:solidFill>
          </w14:textFill>
        </w:rPr>
        <w:t>于</w:t>
      </w:r>
      <w:r>
        <w:rPr>
          <w:rFonts w:hint="eastAsia" w:asciiTheme="minorEastAsia" w:hAnsiTheme="minorEastAsia" w:eastAsiaTheme="minorEastAsia" w:cstheme="minorEastAsia"/>
          <w:b w:val="0"/>
          <w:color w:val="000000" w:themeColor="text1"/>
          <w:sz w:val="24"/>
          <w:szCs w:val="24"/>
          <w:shd w:val="clear" w:color="auto" w:fill="FFFFFF"/>
          <w:lang w:eastAsia="zh-CN"/>
          <w14:textFill>
            <w14:solidFill>
              <w14:schemeClr w14:val="tx1"/>
            </w14:solidFill>
          </w14:textFill>
        </w:rPr>
        <w:t>2019</w:t>
      </w:r>
      <w:r>
        <w:rPr>
          <w:rFonts w:hint="eastAsia" w:asciiTheme="minorEastAsia" w:hAnsiTheme="minorEastAsia" w:eastAsiaTheme="minorEastAsia" w:cstheme="minorEastAsia"/>
          <w:b w:val="0"/>
          <w:color w:val="000000" w:themeColor="text1"/>
          <w:sz w:val="24"/>
          <w:szCs w:val="24"/>
          <w:shd w:val="clear" w:color="auto" w:fill="FFFFFF"/>
          <w:lang w:val="en-US" w:eastAsia="zh-CN"/>
          <w14:textFill>
            <w14:solidFill>
              <w14:schemeClr w14:val="tx1"/>
            </w14:solidFill>
          </w14:textFill>
        </w:rPr>
        <w:t>年8月19</w:t>
      </w:r>
      <w:r>
        <w:rPr>
          <w:rFonts w:hint="eastAsia" w:asciiTheme="minorEastAsia" w:hAnsiTheme="minorEastAsia" w:eastAsiaTheme="minorEastAsia" w:cstheme="minorEastAsia"/>
          <w:b w:val="0"/>
          <w:color w:val="000000" w:themeColor="text1"/>
          <w:sz w:val="24"/>
          <w:szCs w:val="24"/>
          <w:shd w:val="clear" w:color="auto" w:fill="FFFFFF"/>
          <w14:textFill>
            <w14:solidFill>
              <w14:schemeClr w14:val="tx1"/>
            </w14:solidFill>
          </w14:textFill>
        </w:rPr>
        <w:t>日</w:t>
      </w:r>
      <w:r>
        <w:rPr>
          <w:rFonts w:hint="eastAsia" w:asciiTheme="minorEastAsia" w:hAnsiTheme="minorEastAsia" w:eastAsiaTheme="minorEastAsia" w:cstheme="minorEastAsia"/>
          <w:b w:val="0"/>
          <w:color w:val="000000" w:themeColor="text1"/>
          <w:sz w:val="24"/>
          <w:szCs w:val="24"/>
          <w:shd w:val="clear" w:color="auto" w:fill="FFFFFF"/>
          <w:lang w:eastAsia="zh-CN"/>
          <w14:textFill>
            <w14:solidFill>
              <w14:schemeClr w14:val="tx1"/>
            </w14:solidFill>
          </w14:textFill>
        </w:rPr>
        <w:t>上午</w:t>
      </w:r>
      <w:r>
        <w:rPr>
          <w:rFonts w:hint="eastAsia" w:asciiTheme="minorEastAsia" w:hAnsiTheme="minorEastAsia" w:eastAsiaTheme="minorEastAsia" w:cstheme="minorEastAsia"/>
          <w:b w:val="0"/>
          <w:color w:val="000000" w:themeColor="text1"/>
          <w:sz w:val="24"/>
          <w:szCs w:val="24"/>
          <w:shd w:val="clear" w:color="auto" w:fill="FFFFFF"/>
          <w:lang w:val="en-US" w:eastAsia="zh-CN"/>
          <w14:textFill>
            <w14:solidFill>
              <w14:schemeClr w14:val="tx1"/>
            </w14:solidFill>
          </w14:textFill>
        </w:rPr>
        <w:t>9：00时</w:t>
      </w:r>
      <w:r>
        <w:rPr>
          <w:rFonts w:hint="eastAsia" w:asciiTheme="minorEastAsia" w:hAnsiTheme="minorEastAsia" w:eastAsiaTheme="minorEastAsia" w:cstheme="minorEastAsia"/>
          <w:b w:val="0"/>
          <w:color w:val="000000" w:themeColor="text1"/>
          <w:sz w:val="24"/>
          <w:szCs w:val="24"/>
          <w:shd w:val="clear" w:color="auto" w:fill="FFFFFF"/>
          <w14:textFill>
            <w14:solidFill>
              <w14:schemeClr w14:val="tx1"/>
            </w14:solidFill>
          </w14:textFill>
        </w:rPr>
        <w:t>至</w:t>
      </w:r>
      <w:r>
        <w:rPr>
          <w:rFonts w:hint="eastAsia" w:asciiTheme="minorEastAsia" w:hAnsiTheme="minorEastAsia" w:eastAsiaTheme="minorEastAsia" w:cstheme="minorEastAsia"/>
          <w:b w:val="0"/>
          <w:color w:val="000000" w:themeColor="text1"/>
          <w:sz w:val="24"/>
          <w:szCs w:val="24"/>
          <w:shd w:val="clear" w:color="auto" w:fill="FFFFFF"/>
          <w:lang w:eastAsia="zh-CN"/>
          <w14:textFill>
            <w14:solidFill>
              <w14:schemeClr w14:val="tx1"/>
            </w14:solidFill>
          </w14:textFill>
        </w:rPr>
        <w:t>2019</w:t>
      </w:r>
      <w:r>
        <w:rPr>
          <w:rFonts w:hint="eastAsia" w:asciiTheme="minorEastAsia" w:hAnsiTheme="minorEastAsia" w:eastAsiaTheme="minorEastAsia" w:cstheme="minorEastAsia"/>
          <w:b w:val="0"/>
          <w:color w:val="000000" w:themeColor="text1"/>
          <w:sz w:val="24"/>
          <w:szCs w:val="24"/>
          <w:shd w:val="clear" w:color="auto" w:fill="FFFFFF"/>
          <w14:textFill>
            <w14:solidFill>
              <w14:schemeClr w14:val="tx1"/>
            </w14:solidFill>
          </w14:textFill>
        </w:rPr>
        <w:t>年</w:t>
      </w:r>
      <w:r>
        <w:rPr>
          <w:rFonts w:hint="eastAsia" w:asciiTheme="minorEastAsia" w:hAnsiTheme="minorEastAsia" w:eastAsiaTheme="minorEastAsia" w:cstheme="minorEastAsia"/>
          <w:b w:val="0"/>
          <w:color w:val="000000" w:themeColor="text1"/>
          <w:sz w:val="24"/>
          <w:szCs w:val="24"/>
          <w:shd w:val="clear" w:color="auto" w:fill="FFFFFF"/>
          <w:lang w:val="en-US" w:eastAsia="zh-CN"/>
          <w14:textFill>
            <w14:solidFill>
              <w14:schemeClr w14:val="tx1"/>
            </w14:solidFill>
          </w14:textFill>
        </w:rPr>
        <w:t>8</w:t>
      </w:r>
      <w:r>
        <w:rPr>
          <w:rFonts w:hint="eastAsia" w:asciiTheme="minorEastAsia" w:hAnsiTheme="minorEastAsia" w:eastAsiaTheme="minorEastAsia" w:cstheme="minorEastAsia"/>
          <w:b w:val="0"/>
          <w:color w:val="000000" w:themeColor="text1"/>
          <w:sz w:val="24"/>
          <w:szCs w:val="24"/>
          <w:shd w:val="clear" w:color="auto" w:fill="FFFFFF"/>
          <w14:textFill>
            <w14:solidFill>
              <w14:schemeClr w14:val="tx1"/>
            </w14:solidFill>
          </w14:textFill>
        </w:rPr>
        <w:t>月</w:t>
      </w:r>
      <w:r>
        <w:rPr>
          <w:rFonts w:hint="eastAsia" w:asciiTheme="minorEastAsia" w:hAnsiTheme="minorEastAsia" w:eastAsiaTheme="minorEastAsia" w:cstheme="minorEastAsia"/>
          <w:b w:val="0"/>
          <w:color w:val="000000" w:themeColor="text1"/>
          <w:sz w:val="24"/>
          <w:szCs w:val="24"/>
          <w:shd w:val="clear" w:color="auto" w:fill="FFFFFF"/>
          <w:lang w:val="en-US" w:eastAsia="zh-CN"/>
          <w14:textFill>
            <w14:solidFill>
              <w14:schemeClr w14:val="tx1"/>
            </w14:solidFill>
          </w14:textFill>
        </w:rPr>
        <w:t>23日17：00时</w:t>
      </w:r>
      <w:r>
        <w:rPr>
          <w:rFonts w:hint="eastAsia" w:asciiTheme="minorEastAsia" w:hAnsiTheme="minorEastAsia" w:eastAsiaTheme="minorEastAsia" w:cstheme="minorEastAsia"/>
          <w:b w:val="0"/>
          <w:color w:val="000000" w:themeColor="text1"/>
          <w:sz w:val="24"/>
          <w:szCs w:val="24"/>
          <w:shd w:val="clear" w:color="auto" w:fill="FFFFFF"/>
          <w14:textFill>
            <w14:solidFill>
              <w14:schemeClr w14:val="tx1"/>
            </w14:solidFill>
          </w14:textFill>
        </w:rPr>
        <w:t>，</w:t>
      </w:r>
      <w:r>
        <w:rPr>
          <w:rFonts w:hint="eastAsia" w:ascii="宋体" w:hAnsi="宋体" w:eastAsia="宋体" w:cs="宋体"/>
          <w:b w:val="0"/>
          <w:bCs w:val="0"/>
          <w:color w:val="auto"/>
          <w:kern w:val="0"/>
          <w:sz w:val="24"/>
          <w:szCs w:val="24"/>
          <w:shd w:val="clear" w:color="auto" w:fill="FFFFFF"/>
          <w:lang w:val="en-US" w:eastAsia="zh-CN" w:bidi="ar-SA"/>
        </w:rPr>
        <w:t>登录楚雄州公共资源交易电子服务系统,凭企业数字证书（CA）在网上获取电子竞争性磋商文件及其它磋商资料，未办理企业数字证书（CA）的企业需要按照楚雄州公共资源交易电子服务系统的要求，在楚雄州公共资源交易电子服务系统完成注册通过后，办理企业数字证书（CA），报名即可获取竞争性磋商文件及其他磋商资料。</w:t>
      </w:r>
    </w:p>
    <w:p>
      <w:pPr>
        <w:tabs>
          <w:tab w:val="left" w:pos="525"/>
        </w:tabs>
        <w:spacing w:line="360" w:lineRule="auto"/>
        <w:ind w:firstLine="480" w:firstLineChars="200"/>
        <w:rPr>
          <w:rFonts w:hint="eastAsia" w:ascii="宋体" w:hAnsi="宋体" w:eastAsia="宋体" w:cs="宋体"/>
          <w:b w:val="0"/>
          <w:bCs w:val="0"/>
          <w:color w:val="auto"/>
          <w:kern w:val="0"/>
          <w:sz w:val="24"/>
          <w:szCs w:val="24"/>
          <w:shd w:val="clear" w:color="auto" w:fill="FFFFFF"/>
          <w:lang w:val="en-US" w:eastAsia="zh-CN" w:bidi="ar-SA"/>
        </w:rPr>
      </w:pPr>
      <w:r>
        <w:rPr>
          <w:rFonts w:hint="eastAsia" w:asciiTheme="minorEastAsia" w:hAnsiTheme="minorEastAsia" w:eastAsiaTheme="minorEastAsia" w:cstheme="minorEastAsia"/>
          <w:b w:val="0"/>
          <w:sz w:val="24"/>
          <w:szCs w:val="24"/>
          <w:shd w:val="clear" w:color="auto" w:fill="FFFFFF"/>
        </w:rPr>
        <w:t>4.2</w:t>
      </w:r>
      <w:r>
        <w:rPr>
          <w:rFonts w:hint="eastAsia" w:ascii="宋体" w:hAnsi="宋体" w:eastAsia="宋体" w:cs="宋体"/>
          <w:b w:val="0"/>
          <w:bCs w:val="0"/>
          <w:color w:val="auto"/>
          <w:kern w:val="0"/>
          <w:sz w:val="24"/>
          <w:szCs w:val="24"/>
          <w:shd w:val="clear" w:color="auto" w:fill="FFFFFF"/>
          <w:lang w:val="en-US" w:eastAsia="zh-CN" w:bidi="ar-SA"/>
        </w:rPr>
        <w:t>竞争性磋商文件售价：800.00元/套，售后不退，供应商在递交响应文件截止前以现金方式向采购代理机构缴纳。</w:t>
      </w:r>
    </w:p>
    <w:p>
      <w:pPr>
        <w:widowControl/>
        <w:spacing w:line="360" w:lineRule="auto"/>
        <w:ind w:firstLine="482" w:firstLineChars="200"/>
        <w:jc w:val="left"/>
        <w:rPr>
          <w:rFonts w:ascii="宋体" w:hAnsi="宋体" w:eastAsia="宋体" w:cs="宋体"/>
          <w:b w:val="0"/>
          <w:sz w:val="24"/>
          <w:szCs w:val="24"/>
          <w:shd w:val="clear" w:color="auto" w:fill="FFFFFF"/>
        </w:rPr>
      </w:pPr>
      <w:r>
        <w:rPr>
          <w:rFonts w:hint="eastAsia" w:ascii="宋体" w:hAnsi="宋体" w:eastAsia="宋体" w:cs="宋体"/>
          <w:bCs w:val="0"/>
          <w:sz w:val="24"/>
          <w:shd w:val="clear" w:color="auto" w:fill="FFFFFF"/>
        </w:rPr>
        <w:t>5、</w:t>
      </w:r>
      <w:r>
        <w:fldChar w:fldCharType="begin"/>
      </w:r>
      <w:r>
        <w:instrText xml:space="preserve"> HYPERLINK "https://www.ynggzyxx.gov.cn/jyxx/zfcg/http:" </w:instrText>
      </w:r>
      <w:r>
        <w:fldChar w:fldCharType="separate"/>
      </w:r>
      <w:r>
        <w:rPr>
          <w:rFonts w:hint="eastAsia" w:ascii="宋体" w:hAnsi="宋体" w:eastAsia="宋体" w:cs="宋体"/>
          <w:bCs w:val="0"/>
          <w:sz w:val="24"/>
          <w:shd w:val="clear" w:color="auto" w:fill="FFFFFF"/>
        </w:rPr>
        <w:t>响应文件的递交与开标：</w:t>
      </w:r>
      <w:r>
        <w:rPr>
          <w:rFonts w:hint="eastAsia" w:ascii="宋体" w:hAnsi="宋体" w:eastAsia="宋体" w:cs="宋体"/>
          <w:bCs w:val="0"/>
          <w:sz w:val="24"/>
          <w:shd w:val="clear" w:color="auto" w:fill="FFFFFF"/>
        </w:rPr>
        <w:fldChar w:fldCharType="end"/>
      </w:r>
    </w:p>
    <w:p>
      <w:pPr>
        <w:tabs>
          <w:tab w:val="left" w:pos="525"/>
        </w:tabs>
        <w:spacing w:line="360" w:lineRule="auto"/>
        <w:ind w:firstLine="480" w:firstLineChars="200"/>
        <w:rPr>
          <w:rFonts w:hint="eastAsia" w:ascii="宋体" w:hAnsi="宋体" w:eastAsia="宋体" w:cs="宋体"/>
          <w:b w:val="0"/>
          <w:bCs w:val="0"/>
          <w:color w:val="auto"/>
          <w:kern w:val="0"/>
          <w:sz w:val="24"/>
          <w:szCs w:val="24"/>
          <w:shd w:val="clear" w:color="auto" w:fill="FFFFFF"/>
          <w:lang w:val="en-US" w:eastAsia="zh-CN" w:bidi="ar-SA"/>
        </w:rPr>
      </w:pPr>
      <w:r>
        <w:rPr>
          <w:rFonts w:hint="eastAsia" w:ascii="宋体" w:hAnsi="宋体" w:eastAsia="宋体" w:cs="宋体"/>
          <w:b w:val="0"/>
          <w:bCs w:val="0"/>
          <w:color w:val="auto"/>
          <w:kern w:val="0"/>
          <w:sz w:val="24"/>
          <w:szCs w:val="24"/>
          <w:shd w:val="clear" w:color="auto" w:fill="FFFFFF"/>
          <w:lang w:val="en-US" w:eastAsia="zh-CN" w:bidi="ar-SA"/>
        </w:rPr>
        <w:t>5.1电子响应文件递交的截止时间（响应截止时间）2019年9月6日15时00分前网上递交：网上递交网址登录楚雄州公共资源交易电子服务系统，凭企业数字证书（CA），供应商须在响应截止时间前完成所有电子响应文件的上传，网上确认电子签名，并打印“上传响应（投标）文件回执”，响应截止时间前未完成响应文件传输的，视为自动放弃响应。</w:t>
      </w:r>
    </w:p>
    <w:p>
      <w:pPr>
        <w:tabs>
          <w:tab w:val="left" w:pos="525"/>
        </w:tabs>
        <w:spacing w:line="360" w:lineRule="auto"/>
        <w:ind w:firstLine="480" w:firstLineChars="200"/>
        <w:rPr>
          <w:rFonts w:hint="default" w:ascii="宋体" w:hAnsi="宋体" w:eastAsia="宋体" w:cs="宋体"/>
          <w:b w:val="0"/>
          <w:bCs w:val="0"/>
          <w:color w:val="auto"/>
          <w:kern w:val="0"/>
          <w:sz w:val="24"/>
          <w:szCs w:val="24"/>
          <w:shd w:val="clear" w:color="auto" w:fill="FFFFFF"/>
          <w:lang w:val="en-US" w:eastAsia="zh-CN" w:bidi="ar-SA"/>
        </w:rPr>
      </w:pPr>
      <w:r>
        <w:rPr>
          <w:rFonts w:hint="eastAsia" w:ascii="宋体" w:hAnsi="宋体" w:eastAsia="宋体" w:cs="宋体"/>
          <w:b w:val="0"/>
          <w:bCs w:val="0"/>
          <w:color w:val="auto"/>
          <w:kern w:val="0"/>
          <w:sz w:val="24"/>
          <w:szCs w:val="24"/>
          <w:shd w:val="clear" w:color="auto" w:fill="FFFFFF"/>
          <w:lang w:val="en-US" w:eastAsia="zh-CN" w:bidi="ar-SA"/>
        </w:rPr>
        <w:t xml:space="preserve">5.2 纸质响应文件及电子响应文件（光盘）递交时间：2019年9月6日14时30分至15时00分（北京时间）。 </w:t>
      </w:r>
    </w:p>
    <w:p>
      <w:pPr>
        <w:tabs>
          <w:tab w:val="left" w:pos="525"/>
        </w:tabs>
        <w:spacing w:line="360" w:lineRule="auto"/>
        <w:ind w:firstLine="480" w:firstLineChars="200"/>
        <w:rPr>
          <w:rFonts w:hint="eastAsia" w:ascii="宋体" w:hAnsi="宋体" w:eastAsia="宋体" w:cs="宋体"/>
          <w:b w:val="0"/>
          <w:bCs w:val="0"/>
          <w:color w:val="auto"/>
          <w:kern w:val="0"/>
          <w:sz w:val="24"/>
          <w:szCs w:val="24"/>
          <w:shd w:val="clear" w:color="auto" w:fill="FFFFFF"/>
          <w:lang w:val="en-US" w:eastAsia="zh-CN" w:bidi="ar-SA"/>
        </w:rPr>
      </w:pPr>
      <w:r>
        <w:rPr>
          <w:rFonts w:hint="eastAsia" w:ascii="宋体" w:hAnsi="宋体" w:eastAsia="宋体" w:cs="宋体"/>
          <w:b w:val="0"/>
          <w:bCs w:val="0"/>
          <w:color w:val="auto"/>
          <w:kern w:val="0"/>
          <w:sz w:val="24"/>
          <w:szCs w:val="24"/>
          <w:shd w:val="clear" w:color="auto" w:fill="FFFFFF"/>
          <w:lang w:val="en-US" w:eastAsia="zh-CN" w:bidi="ar-SA"/>
        </w:rPr>
        <w:t>5.3纸质响应文件及电子响应文件（光盘）递交地点：楚雄市公共资源交易中心二号开标厅（详细地址：楚雄市鹿城东路延长线与东南片区26号交叉口东北侧楚雄市档案馆旁边）。</w:t>
      </w:r>
    </w:p>
    <w:p>
      <w:pPr>
        <w:tabs>
          <w:tab w:val="left" w:pos="525"/>
        </w:tabs>
        <w:spacing w:line="360" w:lineRule="auto"/>
        <w:ind w:firstLine="480" w:firstLineChars="200"/>
        <w:rPr>
          <w:rFonts w:hint="eastAsia" w:ascii="宋体" w:hAnsi="宋体" w:eastAsia="宋体" w:cs="宋体"/>
          <w:b w:val="0"/>
          <w:bCs w:val="0"/>
          <w:color w:val="auto"/>
          <w:kern w:val="0"/>
          <w:sz w:val="24"/>
          <w:szCs w:val="24"/>
          <w:shd w:val="clear" w:color="auto" w:fill="FFFFFF"/>
          <w:lang w:val="en-US" w:eastAsia="zh-CN" w:bidi="ar-SA"/>
        </w:rPr>
      </w:pPr>
      <w:r>
        <w:rPr>
          <w:rFonts w:hint="eastAsia" w:ascii="宋体" w:hAnsi="宋体" w:eastAsia="宋体" w:cs="宋体"/>
          <w:b w:val="0"/>
          <w:bCs w:val="0"/>
          <w:color w:val="auto"/>
          <w:kern w:val="0"/>
          <w:sz w:val="24"/>
          <w:szCs w:val="24"/>
          <w:shd w:val="clear" w:color="auto" w:fill="FFFFFF"/>
          <w:lang w:val="en-US" w:eastAsia="zh-CN" w:bidi="ar-SA"/>
        </w:rPr>
        <w:t>5.4开标时间同响应截止时间；开标地点同纸质响应文件及电子响应文件（光盘）递交地点。</w:t>
      </w:r>
    </w:p>
    <w:p>
      <w:pPr>
        <w:tabs>
          <w:tab w:val="left" w:pos="525"/>
        </w:tabs>
        <w:spacing w:line="360" w:lineRule="auto"/>
        <w:ind w:firstLine="480" w:firstLineChars="200"/>
        <w:rPr>
          <w:rFonts w:hint="eastAsia" w:ascii="宋体" w:hAnsi="宋体" w:eastAsia="宋体" w:cs="宋体"/>
          <w:b w:val="0"/>
          <w:bCs w:val="0"/>
          <w:color w:val="auto"/>
          <w:kern w:val="0"/>
          <w:sz w:val="24"/>
          <w:szCs w:val="24"/>
          <w:shd w:val="clear" w:color="auto" w:fill="FFFFFF"/>
          <w:lang w:val="en-US" w:eastAsia="zh-CN" w:bidi="ar-SA"/>
        </w:rPr>
      </w:pPr>
      <w:r>
        <w:rPr>
          <w:rFonts w:hint="eastAsia" w:ascii="宋体" w:hAnsi="宋体" w:eastAsia="宋体" w:cs="宋体"/>
          <w:b w:val="0"/>
          <w:bCs w:val="0"/>
          <w:color w:val="auto"/>
          <w:kern w:val="0"/>
          <w:sz w:val="24"/>
          <w:szCs w:val="24"/>
          <w:shd w:val="clear" w:color="auto" w:fill="FFFFFF"/>
          <w:lang w:val="en-US" w:eastAsia="zh-CN" w:bidi="ar-SA"/>
        </w:rPr>
        <w:t>5.5逾期送达的或者未送达指定地点的响应文件，将被拒收。</w:t>
      </w:r>
    </w:p>
    <w:p>
      <w:pPr>
        <w:pStyle w:val="4"/>
        <w:bidi w:val="0"/>
        <w:spacing w:line="360" w:lineRule="auto"/>
        <w:ind w:left="0" w:leftChars="0" w:firstLine="482" w:firstLineChars="200"/>
        <w:jc w:val="left"/>
        <w:rPr>
          <w:rFonts w:hint="eastAsia" w:ascii="宋体" w:hAnsi="宋体" w:eastAsia="宋体" w:cs="宋体"/>
          <w:i w:val="0"/>
          <w:caps w:val="0"/>
          <w:color w:val="auto"/>
          <w:spacing w:val="0"/>
          <w:sz w:val="24"/>
          <w:szCs w:val="24"/>
        </w:rPr>
      </w:pPr>
      <w:r>
        <w:rPr>
          <w:rStyle w:val="9"/>
          <w:rFonts w:hint="eastAsia" w:ascii="宋体" w:hAnsi="宋体" w:eastAsia="宋体" w:cs="宋体"/>
          <w:b/>
          <w:bCs/>
          <w:i w:val="0"/>
          <w:caps w:val="0"/>
          <w:color w:val="auto"/>
          <w:spacing w:val="0"/>
          <w:sz w:val="24"/>
          <w:szCs w:val="24"/>
          <w:shd w:val="clear" w:color="auto" w:fill="FFFFFF"/>
          <w:lang w:val="en-US" w:eastAsia="zh-CN"/>
        </w:rPr>
        <w:t>6</w:t>
      </w:r>
      <w:r>
        <w:rPr>
          <w:rStyle w:val="9"/>
          <w:rFonts w:hint="eastAsia" w:ascii="宋体" w:hAnsi="宋体" w:eastAsia="宋体" w:cs="宋体"/>
          <w:b/>
          <w:bCs/>
          <w:i w:val="0"/>
          <w:caps w:val="0"/>
          <w:color w:val="auto"/>
          <w:spacing w:val="0"/>
          <w:sz w:val="24"/>
          <w:szCs w:val="24"/>
          <w:shd w:val="clear" w:color="auto" w:fill="FFFFFF"/>
        </w:rPr>
        <w:t>、开标时间及地点：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00" w:afterAutospacing="0" w:line="360" w:lineRule="auto"/>
        <w:ind w:right="0" w:firstLine="480" w:firstLineChars="200"/>
        <w:jc w:val="left"/>
        <w:textAlignment w:val="baseline"/>
        <w:rPr>
          <w:rFonts w:hint="eastAsia" w:ascii="宋体" w:hAnsi="宋体" w:eastAsia="宋体" w:cs="宋体"/>
          <w:i w:val="0"/>
          <w:caps w:val="0"/>
          <w:color w:val="auto"/>
          <w:spacing w:val="0"/>
          <w:sz w:val="24"/>
          <w:szCs w:val="24"/>
        </w:rPr>
      </w:pPr>
      <w:r>
        <w:rPr>
          <w:rFonts w:hint="eastAsia" w:ascii="宋体" w:hAnsi="宋体" w:eastAsia="宋体" w:cs="宋体"/>
          <w:b w:val="0"/>
          <w:i w:val="0"/>
          <w:caps w:val="0"/>
          <w:color w:val="auto"/>
          <w:spacing w:val="0"/>
          <w:sz w:val="24"/>
          <w:szCs w:val="24"/>
          <w:shd w:val="clear" w:color="auto" w:fill="FFFFFF"/>
          <w:vertAlign w:val="baseline"/>
          <w:lang w:val="en-US" w:eastAsia="zh-CN"/>
        </w:rPr>
        <w:t>6</w:t>
      </w:r>
      <w:r>
        <w:rPr>
          <w:rFonts w:hint="eastAsia" w:ascii="宋体" w:hAnsi="宋体" w:eastAsia="宋体" w:cs="宋体"/>
          <w:b w:val="0"/>
          <w:i w:val="0"/>
          <w:caps w:val="0"/>
          <w:color w:val="auto"/>
          <w:spacing w:val="0"/>
          <w:sz w:val="24"/>
          <w:szCs w:val="24"/>
          <w:shd w:val="clear" w:color="auto" w:fill="FFFFFF"/>
          <w:vertAlign w:val="baseline"/>
        </w:rPr>
        <w:t>.1开标时间：201</w:t>
      </w:r>
      <w:r>
        <w:rPr>
          <w:rFonts w:hint="eastAsia" w:ascii="宋体" w:hAnsi="宋体" w:eastAsia="宋体" w:cs="宋体"/>
          <w:b w:val="0"/>
          <w:i w:val="0"/>
          <w:caps w:val="0"/>
          <w:color w:val="auto"/>
          <w:spacing w:val="0"/>
          <w:sz w:val="24"/>
          <w:szCs w:val="24"/>
          <w:shd w:val="clear" w:color="auto" w:fill="FFFFFF"/>
          <w:vertAlign w:val="baseline"/>
          <w:lang w:val="en-US" w:eastAsia="zh-CN"/>
        </w:rPr>
        <w:t>9</w:t>
      </w:r>
      <w:r>
        <w:rPr>
          <w:rFonts w:hint="eastAsia" w:ascii="宋体" w:hAnsi="宋体" w:eastAsia="宋体" w:cs="宋体"/>
          <w:b w:val="0"/>
          <w:i w:val="0"/>
          <w:caps w:val="0"/>
          <w:color w:val="auto"/>
          <w:spacing w:val="0"/>
          <w:sz w:val="24"/>
          <w:szCs w:val="24"/>
          <w:shd w:val="clear" w:color="auto" w:fill="FFFFFF"/>
          <w:vertAlign w:val="baseline"/>
        </w:rPr>
        <w:t>年</w:t>
      </w:r>
      <w:r>
        <w:rPr>
          <w:rFonts w:hint="eastAsia" w:eastAsia="宋体" w:cs="宋体"/>
          <w:b w:val="0"/>
          <w:i w:val="0"/>
          <w:caps w:val="0"/>
          <w:color w:val="auto"/>
          <w:spacing w:val="0"/>
          <w:sz w:val="24"/>
          <w:szCs w:val="24"/>
          <w:shd w:val="clear" w:color="auto" w:fill="FFFFFF"/>
          <w:vertAlign w:val="baseline"/>
          <w:lang w:val="en-US" w:eastAsia="zh-CN"/>
        </w:rPr>
        <w:t>9</w:t>
      </w:r>
      <w:r>
        <w:rPr>
          <w:rFonts w:hint="eastAsia" w:ascii="宋体" w:hAnsi="宋体" w:eastAsia="宋体" w:cs="宋体"/>
          <w:b w:val="0"/>
          <w:i w:val="0"/>
          <w:caps w:val="0"/>
          <w:color w:val="auto"/>
          <w:spacing w:val="0"/>
          <w:sz w:val="24"/>
          <w:szCs w:val="24"/>
          <w:shd w:val="clear" w:color="auto" w:fill="FFFFFF"/>
          <w:vertAlign w:val="baseline"/>
        </w:rPr>
        <w:t>月</w:t>
      </w:r>
      <w:r>
        <w:rPr>
          <w:rFonts w:hint="eastAsia" w:eastAsia="宋体" w:cs="宋体"/>
          <w:b w:val="0"/>
          <w:i w:val="0"/>
          <w:caps w:val="0"/>
          <w:color w:val="auto"/>
          <w:spacing w:val="0"/>
          <w:sz w:val="24"/>
          <w:szCs w:val="24"/>
          <w:shd w:val="clear" w:color="auto" w:fill="FFFFFF"/>
          <w:vertAlign w:val="baseline"/>
          <w:lang w:val="en-US" w:eastAsia="zh-CN"/>
        </w:rPr>
        <w:t>6</w:t>
      </w:r>
      <w:r>
        <w:rPr>
          <w:rFonts w:hint="eastAsia" w:ascii="宋体" w:hAnsi="宋体" w:eastAsia="宋体" w:cs="宋体"/>
          <w:b w:val="0"/>
          <w:i w:val="0"/>
          <w:caps w:val="0"/>
          <w:color w:val="auto"/>
          <w:spacing w:val="0"/>
          <w:sz w:val="24"/>
          <w:szCs w:val="24"/>
          <w:shd w:val="clear" w:color="auto" w:fill="FFFFFF"/>
          <w:vertAlign w:val="baseline"/>
        </w:rPr>
        <w:t>日</w:t>
      </w:r>
      <w:r>
        <w:rPr>
          <w:rFonts w:hint="eastAsia" w:eastAsia="宋体" w:cs="宋体"/>
          <w:b w:val="0"/>
          <w:i w:val="0"/>
          <w:caps w:val="0"/>
          <w:color w:val="auto"/>
          <w:spacing w:val="0"/>
          <w:sz w:val="24"/>
          <w:szCs w:val="24"/>
          <w:shd w:val="clear" w:color="auto" w:fill="FFFFFF"/>
          <w:vertAlign w:val="baseline"/>
          <w:lang w:val="en-US" w:eastAsia="zh-CN"/>
        </w:rPr>
        <w:t>15</w:t>
      </w:r>
      <w:r>
        <w:rPr>
          <w:rFonts w:hint="eastAsia" w:ascii="宋体" w:hAnsi="宋体" w:eastAsia="宋体" w:cs="宋体"/>
          <w:b w:val="0"/>
          <w:i w:val="0"/>
          <w:caps w:val="0"/>
          <w:color w:val="auto"/>
          <w:spacing w:val="0"/>
          <w:sz w:val="24"/>
          <w:szCs w:val="24"/>
          <w:shd w:val="clear" w:color="auto" w:fill="FFFFFF"/>
          <w:vertAlign w:val="baseline"/>
        </w:rPr>
        <w:t>时</w:t>
      </w:r>
      <w:r>
        <w:rPr>
          <w:rFonts w:hint="eastAsia" w:eastAsia="宋体" w:cs="宋体"/>
          <w:b w:val="0"/>
          <w:i w:val="0"/>
          <w:caps w:val="0"/>
          <w:color w:val="auto"/>
          <w:spacing w:val="0"/>
          <w:sz w:val="24"/>
          <w:szCs w:val="24"/>
          <w:shd w:val="clear" w:color="auto" w:fill="FFFFFF"/>
          <w:vertAlign w:val="baseline"/>
          <w:lang w:val="en-US" w:eastAsia="zh-CN"/>
        </w:rPr>
        <w:t>00</w:t>
      </w:r>
      <w:r>
        <w:rPr>
          <w:rFonts w:hint="eastAsia" w:ascii="宋体" w:hAnsi="宋体" w:eastAsia="宋体" w:cs="宋体"/>
          <w:b w:val="0"/>
          <w:i w:val="0"/>
          <w:caps w:val="0"/>
          <w:color w:val="auto"/>
          <w:spacing w:val="0"/>
          <w:sz w:val="24"/>
          <w:szCs w:val="24"/>
          <w:shd w:val="clear" w:color="auto" w:fill="FFFFFF"/>
          <w:vertAlign w:val="baseline"/>
        </w:rPr>
        <w:t>分；</w:t>
      </w:r>
    </w:p>
    <w:p>
      <w:pPr>
        <w:pStyle w:val="2"/>
        <w:spacing w:line="360" w:lineRule="auto"/>
        <w:ind w:firstLine="480" w:firstLineChars="200"/>
        <w:rPr>
          <w:rFonts w:hint="eastAsia" w:ascii="宋体" w:hAnsi="宋体" w:eastAsia="宋体" w:cs="宋体"/>
          <w:lang w:val="en-US" w:eastAsia="zh-CN"/>
        </w:rPr>
      </w:pPr>
      <w:r>
        <w:rPr>
          <w:rFonts w:hint="eastAsia" w:ascii="宋体" w:hAnsi="宋体" w:eastAsia="宋体" w:cs="宋体"/>
          <w:b w:val="0"/>
          <w:i w:val="0"/>
          <w:caps w:val="0"/>
          <w:color w:val="auto"/>
          <w:spacing w:val="0"/>
          <w:sz w:val="24"/>
          <w:szCs w:val="24"/>
          <w:shd w:val="clear" w:color="auto" w:fill="FFFFFF"/>
          <w:vertAlign w:val="baseline"/>
          <w:lang w:val="en-US" w:eastAsia="zh-CN"/>
        </w:rPr>
        <w:t>6</w:t>
      </w:r>
      <w:r>
        <w:rPr>
          <w:rFonts w:hint="eastAsia" w:ascii="宋体" w:hAnsi="宋体" w:eastAsia="宋体" w:cs="宋体"/>
          <w:b w:val="0"/>
          <w:i w:val="0"/>
          <w:caps w:val="0"/>
          <w:color w:val="auto"/>
          <w:spacing w:val="0"/>
          <w:sz w:val="24"/>
          <w:szCs w:val="24"/>
          <w:shd w:val="clear" w:color="auto" w:fill="FFFFFF"/>
          <w:vertAlign w:val="baseline"/>
        </w:rPr>
        <w:t>.2开标地点：</w:t>
      </w:r>
      <w:r>
        <w:rPr>
          <w:rFonts w:hint="eastAsia" w:ascii="宋体" w:hAnsi="宋体" w:eastAsia="宋体" w:cs="宋体"/>
          <w:b w:val="0"/>
          <w:i w:val="0"/>
          <w:caps w:val="0"/>
          <w:color w:val="auto"/>
          <w:spacing w:val="0"/>
          <w:sz w:val="24"/>
          <w:szCs w:val="24"/>
          <w:shd w:val="clear" w:color="auto" w:fill="FFFFFF"/>
          <w:lang w:val="en-US" w:eastAsia="zh-CN"/>
        </w:rPr>
        <w:t>楚雄市公共资源交易中心二号开标厅（详细地址：楚雄市鹿城东路延长线与东南片区26号交叉口东北侧楚雄市档案馆旁边）。</w:t>
      </w:r>
    </w:p>
    <w:p>
      <w:pPr>
        <w:pStyle w:val="6"/>
        <w:spacing w:line="360" w:lineRule="auto"/>
        <w:ind w:firstLine="480" w:firstLineChars="200"/>
        <w:rPr>
          <w:rFonts w:ascii="宋体" w:hAnsi="宋体" w:eastAsia="宋体" w:cs="宋体"/>
          <w:b w:val="0"/>
          <w:sz w:val="24"/>
          <w:shd w:val="clear" w:color="auto" w:fill="FFFFFF"/>
        </w:rPr>
      </w:pPr>
      <w:r>
        <w:rPr>
          <w:rFonts w:hint="eastAsia" w:asciiTheme="minorEastAsia" w:hAnsiTheme="minorEastAsia" w:eastAsiaTheme="minorEastAsia" w:cstheme="minorEastAsia"/>
          <w:b w:val="0"/>
          <w:sz w:val="24"/>
          <w:szCs w:val="24"/>
          <w:shd w:val="clear" w:color="auto" w:fill="FFFFFF"/>
          <w:lang w:val="en-US" w:eastAsia="zh-CN"/>
        </w:rPr>
        <w:t>7</w:t>
      </w:r>
      <w:r>
        <w:rPr>
          <w:rFonts w:hint="eastAsia" w:asciiTheme="minorEastAsia" w:hAnsiTheme="minorEastAsia" w:eastAsiaTheme="minorEastAsia" w:cstheme="minorEastAsia"/>
          <w:b w:val="0"/>
          <w:sz w:val="24"/>
          <w:szCs w:val="24"/>
          <w:shd w:val="clear" w:color="auto" w:fill="FFFFFF"/>
          <w:lang w:eastAsia="zh-CN"/>
        </w:rPr>
        <w:t>、</w:t>
      </w:r>
      <w:r>
        <w:rPr>
          <w:rFonts w:hint="eastAsia" w:ascii="宋体" w:hAnsi="宋体" w:eastAsia="宋体" w:cs="宋体"/>
          <w:bCs w:val="0"/>
          <w:sz w:val="24"/>
          <w:shd w:val="clear" w:color="auto" w:fill="FFFFFF"/>
        </w:rPr>
        <w:t>磋商保证金：</w:t>
      </w:r>
      <w:r>
        <w:rPr>
          <w:rFonts w:hint="eastAsia" w:ascii="宋体" w:hAnsi="宋体" w:eastAsia="宋体" w:cs="宋体"/>
          <w:b w:val="0"/>
          <w:sz w:val="24"/>
          <w:shd w:val="clear" w:color="auto" w:fill="FFFFFF"/>
        </w:rPr>
        <w:t>人民币</w:t>
      </w:r>
      <w:r>
        <w:rPr>
          <w:rFonts w:hint="eastAsia" w:ascii="宋体" w:hAnsi="宋体" w:eastAsia="宋体" w:cs="宋体"/>
          <w:b w:val="0"/>
          <w:sz w:val="24"/>
          <w:shd w:val="clear" w:color="auto" w:fill="FFFFFF"/>
          <w:lang w:val="en-US" w:eastAsia="zh-CN"/>
        </w:rPr>
        <w:t>4000</w:t>
      </w:r>
      <w:r>
        <w:rPr>
          <w:rFonts w:hint="eastAsia" w:ascii="宋体" w:hAnsi="宋体" w:eastAsia="宋体" w:cs="宋体"/>
          <w:b w:val="0"/>
          <w:sz w:val="24"/>
          <w:shd w:val="clear" w:color="auto" w:fill="FFFFFF"/>
        </w:rPr>
        <w:t>.00元（大写：</w:t>
      </w:r>
      <w:r>
        <w:rPr>
          <w:rFonts w:hint="eastAsia" w:ascii="宋体" w:hAnsi="宋体" w:eastAsia="宋体" w:cs="宋体"/>
          <w:b w:val="0"/>
          <w:sz w:val="24"/>
          <w:shd w:val="clear" w:color="auto" w:fill="FFFFFF"/>
          <w:lang w:val="en-US" w:eastAsia="zh-CN"/>
        </w:rPr>
        <w:t>肆</w:t>
      </w:r>
      <w:r>
        <w:rPr>
          <w:rFonts w:hint="eastAsia" w:ascii="宋体" w:hAnsi="宋体" w:eastAsia="宋体" w:cs="宋体"/>
          <w:b w:val="0"/>
          <w:sz w:val="24"/>
          <w:shd w:val="clear" w:color="auto" w:fill="FFFFFF"/>
        </w:rPr>
        <w:t>仟元整）：</w:t>
      </w:r>
    </w:p>
    <w:p>
      <w:pPr>
        <w:pStyle w:val="6"/>
        <w:spacing w:line="360" w:lineRule="auto"/>
        <w:ind w:firstLine="480" w:firstLineChars="200"/>
        <w:rPr>
          <w:rFonts w:ascii="宋体" w:hAnsi="宋体" w:eastAsia="宋体" w:cs="宋体"/>
          <w:b w:val="0"/>
          <w:sz w:val="24"/>
          <w:shd w:val="clear" w:color="auto" w:fill="FFFFFF"/>
        </w:rPr>
      </w:pPr>
      <w:r>
        <w:rPr>
          <w:rFonts w:hint="eastAsia" w:ascii="宋体" w:hAnsi="宋体" w:eastAsia="宋体" w:cs="宋体"/>
          <w:b w:val="0"/>
          <w:sz w:val="24"/>
          <w:shd w:val="clear" w:color="auto" w:fill="FFFFFF"/>
          <w:lang w:eastAsia="zh-CN"/>
        </w:rPr>
        <w:t>供应商</w:t>
      </w:r>
      <w:r>
        <w:rPr>
          <w:rFonts w:hint="eastAsia" w:ascii="宋体" w:hAnsi="宋体" w:eastAsia="宋体" w:cs="宋体"/>
          <w:b w:val="0"/>
          <w:sz w:val="24"/>
          <w:shd w:val="clear" w:color="auto" w:fill="FFFFFF"/>
        </w:rPr>
        <w:t>的</w:t>
      </w:r>
      <w:r>
        <w:rPr>
          <w:rFonts w:hint="eastAsia" w:ascii="宋体" w:hAnsi="宋体" w:eastAsia="宋体" w:cs="宋体"/>
          <w:b w:val="0"/>
          <w:sz w:val="24"/>
          <w:shd w:val="clear" w:color="auto" w:fill="FFFFFF"/>
          <w:lang w:val="en-US" w:eastAsia="zh-CN"/>
        </w:rPr>
        <w:t>磋商</w:t>
      </w:r>
      <w:r>
        <w:rPr>
          <w:rFonts w:hint="eastAsia" w:ascii="宋体" w:hAnsi="宋体" w:eastAsia="宋体" w:cs="宋体"/>
          <w:b w:val="0"/>
          <w:sz w:val="24"/>
          <w:shd w:val="clear" w:color="auto" w:fill="FFFFFF"/>
        </w:rPr>
        <w:t>保证金于开标前2个工作日由</w:t>
      </w:r>
      <w:r>
        <w:rPr>
          <w:rFonts w:hint="eastAsia" w:ascii="宋体" w:hAnsi="宋体" w:eastAsia="宋体" w:cs="宋体"/>
          <w:b w:val="0"/>
          <w:sz w:val="24"/>
          <w:shd w:val="clear" w:color="auto" w:fill="FFFFFF"/>
          <w:lang w:eastAsia="zh-CN"/>
        </w:rPr>
        <w:t>响应人</w:t>
      </w:r>
      <w:r>
        <w:rPr>
          <w:rFonts w:hint="eastAsia" w:ascii="宋体" w:hAnsi="宋体" w:eastAsia="宋体" w:cs="宋体"/>
          <w:b w:val="0"/>
          <w:sz w:val="24"/>
          <w:shd w:val="clear" w:color="auto" w:fill="FFFFFF"/>
        </w:rPr>
        <w:t>基本账户转账至招标代理机构保证金收取账户：</w:t>
      </w:r>
    </w:p>
    <w:p>
      <w:pPr>
        <w:widowControl/>
        <w:spacing w:line="360" w:lineRule="auto"/>
        <w:ind w:firstLine="480" w:firstLineChars="200"/>
        <w:jc w:val="left"/>
        <w:rPr>
          <w:rFonts w:hint="eastAsia" w:asciiTheme="minorEastAsia" w:hAnsiTheme="minorEastAsia" w:eastAsiaTheme="minorEastAsia" w:cstheme="minorEastAsia"/>
          <w:b w:val="0"/>
          <w:sz w:val="24"/>
          <w:szCs w:val="24"/>
          <w:shd w:val="clear" w:color="auto" w:fill="FFFFFF"/>
        </w:rPr>
      </w:pPr>
      <w:r>
        <w:rPr>
          <w:rFonts w:hint="eastAsia" w:asciiTheme="minorEastAsia" w:hAnsiTheme="minorEastAsia" w:eastAsiaTheme="minorEastAsia" w:cstheme="minorEastAsia"/>
          <w:b w:val="0"/>
          <w:sz w:val="24"/>
          <w:szCs w:val="24"/>
          <w:shd w:val="clear" w:color="auto" w:fill="FFFFFF"/>
        </w:rPr>
        <w:t>开户名称：永明项目管理有限公司楚雄分公司</w:t>
      </w:r>
    </w:p>
    <w:p>
      <w:pPr>
        <w:widowControl/>
        <w:spacing w:line="360" w:lineRule="auto"/>
        <w:ind w:firstLine="480" w:firstLineChars="200"/>
        <w:jc w:val="left"/>
        <w:rPr>
          <w:rFonts w:hint="eastAsia" w:asciiTheme="minorEastAsia" w:hAnsiTheme="minorEastAsia" w:eastAsiaTheme="minorEastAsia" w:cstheme="minorEastAsia"/>
          <w:b w:val="0"/>
          <w:sz w:val="24"/>
          <w:szCs w:val="24"/>
          <w:shd w:val="clear" w:color="auto" w:fill="FFFFFF"/>
        </w:rPr>
      </w:pPr>
      <w:r>
        <w:rPr>
          <w:rFonts w:hint="eastAsia" w:asciiTheme="minorEastAsia" w:hAnsiTheme="minorEastAsia" w:eastAsiaTheme="minorEastAsia" w:cstheme="minorEastAsia"/>
          <w:b w:val="0"/>
          <w:sz w:val="24"/>
          <w:szCs w:val="24"/>
          <w:shd w:val="clear" w:color="auto" w:fill="FFFFFF"/>
        </w:rPr>
        <w:t>帐    号：53050170613600000461</w:t>
      </w:r>
    </w:p>
    <w:p>
      <w:pPr>
        <w:widowControl/>
        <w:spacing w:line="360" w:lineRule="auto"/>
        <w:ind w:firstLine="480" w:firstLineChars="200"/>
        <w:jc w:val="left"/>
        <w:rPr>
          <w:rFonts w:hint="eastAsia" w:asciiTheme="minorEastAsia" w:hAnsiTheme="minorEastAsia" w:eastAsiaTheme="minorEastAsia" w:cstheme="minorEastAsia"/>
          <w:b w:val="0"/>
          <w:sz w:val="24"/>
          <w:szCs w:val="24"/>
          <w:shd w:val="clear" w:color="auto" w:fill="FFFFFF"/>
        </w:rPr>
      </w:pPr>
      <w:r>
        <w:rPr>
          <w:rFonts w:hint="eastAsia" w:asciiTheme="minorEastAsia" w:hAnsiTheme="minorEastAsia" w:eastAsiaTheme="minorEastAsia" w:cstheme="minorEastAsia"/>
          <w:b w:val="0"/>
          <w:sz w:val="24"/>
          <w:szCs w:val="24"/>
          <w:shd w:val="clear" w:color="auto" w:fill="FFFFFF"/>
        </w:rPr>
        <w:t>开户银行：中国建设银行股份有限公司楚雄楚威支行</w:t>
      </w:r>
    </w:p>
    <w:p>
      <w:pPr>
        <w:widowControl/>
        <w:spacing w:line="360" w:lineRule="auto"/>
        <w:ind w:firstLine="480" w:firstLineChars="200"/>
        <w:jc w:val="left"/>
        <w:rPr>
          <w:rFonts w:hint="eastAsia" w:ascii="宋体" w:hAnsi="宋体" w:eastAsia="宋体" w:cs="宋体"/>
          <w:b/>
          <w:bCs w:val="0"/>
          <w:sz w:val="24"/>
          <w:szCs w:val="24"/>
          <w:lang w:val="en-US" w:eastAsia="zh-CN"/>
        </w:rPr>
      </w:pPr>
      <w:r>
        <w:rPr>
          <w:rFonts w:hint="eastAsia" w:asciiTheme="minorEastAsia" w:hAnsiTheme="minorEastAsia" w:eastAsiaTheme="minorEastAsia" w:cstheme="minorEastAsia"/>
          <w:b w:val="0"/>
          <w:sz w:val="24"/>
          <w:szCs w:val="24"/>
          <w:shd w:val="clear" w:color="auto" w:fill="FFFFFF"/>
        </w:rPr>
        <w:t>8、</w:t>
      </w:r>
      <w:r>
        <w:rPr>
          <w:rFonts w:hint="eastAsia" w:ascii="宋体" w:hAnsi="宋体" w:eastAsia="宋体" w:cs="宋体"/>
          <w:b/>
          <w:bCs w:val="0"/>
          <w:sz w:val="24"/>
          <w:szCs w:val="24"/>
          <w:lang w:val="en-US" w:eastAsia="zh-CN"/>
        </w:rPr>
        <w:t>发布公告媒体:</w:t>
      </w:r>
    </w:p>
    <w:p>
      <w:pPr>
        <w:widowControl/>
        <w:spacing w:line="360" w:lineRule="auto"/>
        <w:ind w:firstLine="480" w:firstLineChars="200"/>
        <w:jc w:val="left"/>
        <w:rPr>
          <w:rFonts w:hint="eastAsia" w:ascii="宋体" w:hAnsi="宋体" w:eastAsia="宋体" w:cs="宋体"/>
          <w:b w:val="0"/>
          <w:bCs/>
          <w:color w:val="auto"/>
          <w:sz w:val="24"/>
          <w:szCs w:val="22"/>
          <w:lang w:val="en-US" w:eastAsia="zh-CN"/>
        </w:rPr>
      </w:pPr>
      <w:r>
        <w:rPr>
          <w:rFonts w:hint="eastAsia" w:ascii="宋体" w:hAnsi="宋体" w:eastAsia="宋体" w:cs="宋体"/>
          <w:b w:val="0"/>
          <w:bCs/>
          <w:color w:val="auto"/>
          <w:sz w:val="24"/>
          <w:szCs w:val="22"/>
        </w:rPr>
        <w:t>本次</w:t>
      </w:r>
      <w:r>
        <w:rPr>
          <w:rFonts w:hint="eastAsia" w:ascii="宋体" w:hAnsi="宋体" w:eastAsia="宋体" w:cs="宋体"/>
          <w:b w:val="0"/>
          <w:bCs/>
          <w:color w:val="auto"/>
          <w:sz w:val="24"/>
          <w:szCs w:val="22"/>
          <w:lang w:eastAsia="zh-CN"/>
        </w:rPr>
        <w:t>采购</w:t>
      </w:r>
      <w:r>
        <w:rPr>
          <w:rFonts w:hint="eastAsia" w:ascii="宋体" w:hAnsi="宋体" w:eastAsia="宋体" w:cs="宋体"/>
          <w:b w:val="0"/>
          <w:bCs/>
          <w:color w:val="auto"/>
          <w:sz w:val="24"/>
          <w:szCs w:val="22"/>
        </w:rPr>
        <w:t>公告在《云南省政府采购网</w:t>
      </w:r>
      <w:r>
        <w:rPr>
          <w:rFonts w:hint="eastAsia" w:ascii="宋体" w:hAnsi="宋体" w:eastAsia="宋体" w:cs="宋体"/>
          <w:b w:val="0"/>
          <w:bCs/>
          <w:color w:val="auto"/>
          <w:sz w:val="24"/>
          <w:szCs w:val="22"/>
          <w:lang w:eastAsia="zh-CN"/>
        </w:rPr>
        <w:t>》</w:t>
      </w:r>
      <w:r>
        <w:rPr>
          <w:rFonts w:hint="eastAsia" w:ascii="宋体" w:hAnsi="宋体" w:eastAsia="宋体" w:cs="宋体"/>
          <w:b w:val="0"/>
          <w:bCs/>
          <w:color w:val="auto"/>
          <w:sz w:val="24"/>
          <w:szCs w:val="22"/>
        </w:rPr>
        <w:t>、《云南省公共资源交易电子服务系统》、《楚雄州公共资源交易电子服务系统》媒体上公布</w:t>
      </w:r>
      <w:r>
        <w:rPr>
          <w:rFonts w:hint="eastAsia" w:ascii="宋体" w:hAnsi="宋体" w:eastAsia="宋体" w:cs="宋体"/>
          <w:b w:val="0"/>
          <w:bCs/>
          <w:color w:val="auto"/>
          <w:sz w:val="24"/>
          <w:szCs w:val="22"/>
          <w:lang w:eastAsia="zh-CN"/>
        </w:rPr>
        <w:t>，</w:t>
      </w:r>
      <w:r>
        <w:rPr>
          <w:rFonts w:hint="eastAsia" w:ascii="宋体" w:hAnsi="宋体" w:eastAsia="宋体" w:cs="宋体"/>
          <w:b w:val="0"/>
          <w:bCs/>
          <w:color w:val="auto"/>
          <w:sz w:val="24"/>
          <w:szCs w:val="22"/>
          <w:lang w:val="en-US" w:eastAsia="zh-CN"/>
        </w:rPr>
        <w:t>采购人和采购代理机构对其他网站或媒体转载的公告及公告内容不承担任何责任。</w:t>
      </w:r>
    </w:p>
    <w:p>
      <w:pPr>
        <w:widowControl/>
        <w:spacing w:line="360" w:lineRule="auto"/>
        <w:ind w:firstLine="482" w:firstLineChars="200"/>
        <w:jc w:val="left"/>
        <w:rPr>
          <w:rFonts w:hint="eastAsia" w:asciiTheme="minorEastAsia" w:hAnsiTheme="minorEastAsia" w:eastAsiaTheme="minorEastAsia" w:cstheme="minorEastAsia"/>
          <w:b/>
          <w:bCs w:val="0"/>
          <w:sz w:val="24"/>
          <w:szCs w:val="24"/>
          <w:shd w:val="clear" w:color="auto" w:fill="FFFFFF"/>
        </w:rPr>
      </w:pPr>
      <w:r>
        <w:rPr>
          <w:rFonts w:hint="eastAsia" w:asciiTheme="minorEastAsia" w:hAnsiTheme="minorEastAsia" w:eastAsiaTheme="minorEastAsia" w:cstheme="minorEastAsia"/>
          <w:b/>
          <w:bCs w:val="0"/>
          <w:sz w:val="24"/>
          <w:szCs w:val="24"/>
          <w:shd w:val="clear" w:color="auto" w:fill="FFFFFF"/>
          <w:lang w:val="en-US" w:eastAsia="zh-CN"/>
        </w:rPr>
        <w:t>9、</w:t>
      </w:r>
      <w:r>
        <w:rPr>
          <w:rFonts w:hint="eastAsia" w:asciiTheme="minorEastAsia" w:hAnsiTheme="minorEastAsia" w:eastAsiaTheme="minorEastAsia" w:cstheme="minorEastAsia"/>
          <w:b/>
          <w:bCs w:val="0"/>
          <w:sz w:val="24"/>
          <w:szCs w:val="24"/>
          <w:shd w:val="clear" w:color="auto" w:fill="FFFFFF"/>
        </w:rPr>
        <w:t xml:space="preserve">联系方式： </w:t>
      </w:r>
    </w:p>
    <w:p>
      <w:pPr>
        <w:widowControl/>
        <w:spacing w:line="360" w:lineRule="auto"/>
        <w:ind w:firstLine="480" w:firstLineChars="200"/>
        <w:jc w:val="left"/>
        <w:rPr>
          <w:rFonts w:asciiTheme="minorEastAsia" w:hAnsiTheme="minorEastAsia" w:eastAsiaTheme="minorEastAsia" w:cstheme="minorEastAsia"/>
          <w:b w:val="0"/>
          <w:color w:val="000000" w:themeColor="text1"/>
          <w:sz w:val="24"/>
          <w:szCs w:val="24"/>
          <w:shd w:val="clear" w:color="auto" w:fill="FFFFFF"/>
          <w14:textFill>
            <w14:solidFill>
              <w14:schemeClr w14:val="tx1"/>
            </w14:solidFill>
          </w14:textFill>
        </w:rPr>
      </w:pPr>
      <w:r>
        <w:rPr>
          <w:rFonts w:hint="eastAsia" w:asciiTheme="minorEastAsia" w:hAnsiTheme="minorEastAsia" w:eastAsiaTheme="minorEastAsia" w:cstheme="minorEastAsia"/>
          <w:b w:val="0"/>
          <w:color w:val="000000" w:themeColor="text1"/>
          <w:sz w:val="24"/>
          <w:szCs w:val="24"/>
          <w:shd w:val="clear" w:color="auto" w:fill="FFFFFF"/>
          <w14:textFill>
            <w14:solidFill>
              <w14:schemeClr w14:val="tx1"/>
            </w14:solidFill>
          </w14:textFill>
        </w:rPr>
        <w:t>采购人：楚雄市林业和草原局</w:t>
      </w:r>
    </w:p>
    <w:p>
      <w:pPr>
        <w:widowControl/>
        <w:spacing w:line="360" w:lineRule="auto"/>
        <w:ind w:firstLine="480" w:firstLineChars="200"/>
        <w:jc w:val="left"/>
        <w:rPr>
          <w:rFonts w:asciiTheme="minorEastAsia" w:hAnsiTheme="minorEastAsia" w:eastAsiaTheme="minorEastAsia" w:cstheme="minorEastAsia"/>
          <w:b w:val="0"/>
          <w:color w:val="000000" w:themeColor="text1"/>
          <w:sz w:val="24"/>
          <w:szCs w:val="24"/>
          <w:shd w:val="clear" w:color="auto" w:fill="FFFFFF"/>
          <w14:textFill>
            <w14:solidFill>
              <w14:schemeClr w14:val="tx1"/>
            </w14:solidFill>
          </w14:textFill>
        </w:rPr>
      </w:pPr>
      <w:r>
        <w:rPr>
          <w:rFonts w:hint="eastAsia" w:asciiTheme="minorEastAsia" w:hAnsiTheme="minorEastAsia" w:eastAsiaTheme="minorEastAsia" w:cstheme="minorEastAsia"/>
          <w:b w:val="0"/>
          <w:color w:val="000000" w:themeColor="text1"/>
          <w:sz w:val="24"/>
          <w:szCs w:val="24"/>
          <w:shd w:val="clear" w:color="auto" w:fill="FFFFFF"/>
          <w14:textFill>
            <w14:solidFill>
              <w14:schemeClr w14:val="tx1"/>
            </w14:solidFill>
          </w14:textFill>
        </w:rPr>
        <w:t>地址：楚雄彝族自治州楚雄市云泉街58号</w:t>
      </w:r>
    </w:p>
    <w:p>
      <w:pPr>
        <w:widowControl/>
        <w:spacing w:line="360" w:lineRule="auto"/>
        <w:ind w:firstLine="480" w:firstLineChars="200"/>
        <w:jc w:val="left"/>
        <w:rPr>
          <w:rFonts w:asciiTheme="minorEastAsia" w:hAnsiTheme="minorEastAsia" w:eastAsiaTheme="minorEastAsia" w:cstheme="minorEastAsia"/>
          <w:b w:val="0"/>
          <w:color w:val="000000" w:themeColor="text1"/>
          <w:sz w:val="24"/>
          <w:szCs w:val="24"/>
          <w:shd w:val="clear" w:color="auto" w:fill="FFFFFF"/>
          <w14:textFill>
            <w14:solidFill>
              <w14:schemeClr w14:val="tx1"/>
            </w14:solidFill>
          </w14:textFill>
        </w:rPr>
      </w:pPr>
      <w:r>
        <w:rPr>
          <w:rFonts w:hint="eastAsia" w:asciiTheme="minorEastAsia" w:hAnsiTheme="minorEastAsia" w:eastAsiaTheme="minorEastAsia" w:cstheme="minorEastAsia"/>
          <w:b w:val="0"/>
          <w:color w:val="000000" w:themeColor="text1"/>
          <w:sz w:val="24"/>
          <w:szCs w:val="24"/>
          <w:shd w:val="clear" w:color="auto" w:fill="FFFFFF"/>
          <w14:textFill>
            <w14:solidFill>
              <w14:schemeClr w14:val="tx1"/>
            </w14:solidFill>
          </w14:textFill>
        </w:rPr>
        <w:t>联系人：张工</w:t>
      </w:r>
    </w:p>
    <w:p>
      <w:pPr>
        <w:widowControl/>
        <w:spacing w:line="360" w:lineRule="auto"/>
        <w:ind w:firstLine="480" w:firstLineChars="200"/>
        <w:jc w:val="left"/>
        <w:rPr>
          <w:rFonts w:asciiTheme="minorEastAsia" w:hAnsiTheme="minorEastAsia" w:eastAsiaTheme="minorEastAsia" w:cstheme="minorEastAsia"/>
          <w:b w:val="0"/>
          <w:color w:val="000000" w:themeColor="text1"/>
          <w:sz w:val="24"/>
          <w:szCs w:val="24"/>
          <w:shd w:val="clear" w:color="auto" w:fill="FFFFFF"/>
          <w14:textFill>
            <w14:solidFill>
              <w14:schemeClr w14:val="tx1"/>
            </w14:solidFill>
          </w14:textFill>
        </w:rPr>
      </w:pPr>
      <w:r>
        <w:rPr>
          <w:rFonts w:hint="eastAsia" w:asciiTheme="minorEastAsia" w:hAnsiTheme="minorEastAsia" w:eastAsiaTheme="minorEastAsia" w:cstheme="minorEastAsia"/>
          <w:b w:val="0"/>
          <w:color w:val="000000" w:themeColor="text1"/>
          <w:sz w:val="24"/>
          <w:szCs w:val="24"/>
          <w:shd w:val="clear" w:color="auto" w:fill="FFFFFF"/>
          <w14:textFill>
            <w14:solidFill>
              <w14:schemeClr w14:val="tx1"/>
            </w14:solidFill>
          </w14:textFill>
        </w:rPr>
        <w:t>电话：15887754913</w:t>
      </w:r>
    </w:p>
    <w:p>
      <w:pPr>
        <w:pStyle w:val="6"/>
        <w:rPr>
          <w:rFonts w:hint="eastAsia"/>
        </w:rPr>
      </w:pPr>
    </w:p>
    <w:p>
      <w:pPr>
        <w:widowControl/>
        <w:spacing w:line="360" w:lineRule="auto"/>
        <w:ind w:firstLine="480" w:firstLineChars="200"/>
        <w:jc w:val="left"/>
        <w:rPr>
          <w:rFonts w:asciiTheme="minorEastAsia" w:hAnsiTheme="minorEastAsia" w:eastAsiaTheme="minorEastAsia" w:cstheme="minorEastAsia"/>
          <w:b w:val="0"/>
          <w:sz w:val="24"/>
          <w:szCs w:val="24"/>
          <w:shd w:val="clear" w:color="auto" w:fill="FFFFFF"/>
        </w:rPr>
      </w:pPr>
      <w:r>
        <w:rPr>
          <w:rFonts w:hint="eastAsia" w:asciiTheme="minorEastAsia" w:hAnsiTheme="minorEastAsia" w:eastAsiaTheme="minorEastAsia" w:cstheme="minorEastAsia"/>
          <w:b w:val="0"/>
          <w:sz w:val="24"/>
          <w:szCs w:val="24"/>
          <w:shd w:val="clear" w:color="auto" w:fill="FFFFFF"/>
          <w:lang w:eastAsia="zh-CN"/>
        </w:rPr>
        <w:t>采购</w:t>
      </w:r>
      <w:r>
        <w:rPr>
          <w:rFonts w:hint="eastAsia" w:asciiTheme="minorEastAsia" w:hAnsiTheme="minorEastAsia" w:eastAsiaTheme="minorEastAsia" w:cstheme="minorEastAsia"/>
          <w:b w:val="0"/>
          <w:sz w:val="24"/>
          <w:szCs w:val="24"/>
          <w:shd w:val="clear" w:color="auto" w:fill="FFFFFF"/>
        </w:rPr>
        <w:t>代理机构：</w:t>
      </w:r>
      <w:r>
        <w:rPr>
          <w:rFonts w:hint="eastAsia" w:asciiTheme="minorEastAsia" w:hAnsiTheme="minorEastAsia" w:eastAsiaTheme="minorEastAsia" w:cstheme="minorEastAsia"/>
          <w:b w:val="0"/>
          <w:sz w:val="24"/>
          <w:szCs w:val="24"/>
          <w:shd w:val="clear" w:color="auto" w:fill="FFFFFF"/>
          <w:lang w:eastAsia="zh-CN"/>
        </w:rPr>
        <w:t>永明项目管理有限公司</w:t>
      </w:r>
      <w:r>
        <w:rPr>
          <w:rFonts w:hint="eastAsia" w:asciiTheme="minorEastAsia" w:hAnsiTheme="minorEastAsia" w:eastAsiaTheme="minorEastAsia" w:cstheme="minorEastAsia"/>
          <w:b w:val="0"/>
          <w:sz w:val="24"/>
          <w:szCs w:val="24"/>
          <w:shd w:val="clear" w:color="auto" w:fill="FFFFFF"/>
        </w:rPr>
        <w:t xml:space="preserve"> </w:t>
      </w:r>
    </w:p>
    <w:p>
      <w:pPr>
        <w:widowControl/>
        <w:spacing w:line="360" w:lineRule="auto"/>
        <w:ind w:firstLine="480" w:firstLineChars="200"/>
        <w:jc w:val="left"/>
        <w:rPr>
          <w:rFonts w:hint="default" w:asciiTheme="minorEastAsia" w:hAnsiTheme="minorEastAsia" w:eastAsiaTheme="minorEastAsia" w:cstheme="minorEastAsia"/>
          <w:b w:val="0"/>
          <w:sz w:val="24"/>
          <w:szCs w:val="24"/>
          <w:shd w:val="clear" w:color="auto" w:fill="FFFFFF"/>
          <w:lang w:val="en-US" w:eastAsia="zh-CN"/>
        </w:rPr>
      </w:pPr>
      <w:r>
        <w:rPr>
          <w:rFonts w:hint="eastAsia" w:asciiTheme="minorEastAsia" w:hAnsiTheme="minorEastAsia" w:eastAsiaTheme="minorEastAsia" w:cstheme="minorEastAsia"/>
          <w:b w:val="0"/>
          <w:sz w:val="24"/>
          <w:szCs w:val="24"/>
          <w:shd w:val="clear" w:color="auto" w:fill="FFFFFF"/>
        </w:rPr>
        <w:t>地</w:t>
      </w:r>
      <w:r>
        <w:rPr>
          <w:rFonts w:hint="eastAsia" w:asciiTheme="minorEastAsia" w:hAnsiTheme="minorEastAsia" w:eastAsiaTheme="minorEastAsia" w:cstheme="minorEastAsia"/>
          <w:b w:val="0"/>
          <w:sz w:val="24"/>
          <w:szCs w:val="24"/>
          <w:shd w:val="clear" w:color="auto" w:fill="FFFFFF"/>
          <w:lang w:val="en-US" w:eastAsia="zh-CN"/>
        </w:rPr>
        <w:t xml:space="preserve">  </w:t>
      </w:r>
      <w:r>
        <w:rPr>
          <w:rFonts w:hint="eastAsia" w:asciiTheme="minorEastAsia" w:hAnsiTheme="minorEastAsia" w:eastAsiaTheme="minorEastAsia" w:cstheme="minorEastAsia"/>
          <w:b w:val="0"/>
          <w:sz w:val="24"/>
          <w:szCs w:val="24"/>
          <w:shd w:val="clear" w:color="auto" w:fill="FFFFFF"/>
        </w:rPr>
        <w:t>址：楚雄市汇东胜景小区357幢</w:t>
      </w:r>
      <w:r>
        <w:rPr>
          <w:rFonts w:hint="eastAsia" w:asciiTheme="minorEastAsia" w:hAnsiTheme="minorEastAsia" w:eastAsiaTheme="minorEastAsia" w:cstheme="minorEastAsia"/>
          <w:b w:val="0"/>
          <w:sz w:val="24"/>
          <w:szCs w:val="24"/>
          <w:shd w:val="clear" w:color="auto" w:fill="FFFFFF"/>
          <w:lang w:val="en-US" w:eastAsia="zh-CN"/>
        </w:rPr>
        <w:t>2楼</w:t>
      </w:r>
    </w:p>
    <w:p>
      <w:pPr>
        <w:widowControl/>
        <w:spacing w:line="360" w:lineRule="auto"/>
        <w:ind w:firstLine="480" w:firstLineChars="200"/>
        <w:jc w:val="left"/>
        <w:rPr>
          <w:rFonts w:hint="eastAsia" w:asciiTheme="minorEastAsia" w:hAnsiTheme="minorEastAsia" w:eastAsiaTheme="minorEastAsia" w:cstheme="minorEastAsia"/>
          <w:b w:val="0"/>
          <w:sz w:val="24"/>
          <w:szCs w:val="24"/>
          <w:shd w:val="clear" w:color="auto" w:fill="FFFFFF"/>
          <w:lang w:val="en-US" w:eastAsia="zh-CN"/>
        </w:rPr>
      </w:pPr>
      <w:r>
        <w:rPr>
          <w:rFonts w:hint="eastAsia" w:asciiTheme="minorEastAsia" w:hAnsiTheme="minorEastAsia" w:eastAsiaTheme="minorEastAsia" w:cstheme="minorEastAsia"/>
          <w:b w:val="0"/>
          <w:sz w:val="24"/>
          <w:szCs w:val="24"/>
          <w:shd w:val="clear" w:color="auto" w:fill="FFFFFF"/>
        </w:rPr>
        <w:t>联系人：</w:t>
      </w:r>
      <w:r>
        <w:rPr>
          <w:rFonts w:hint="eastAsia" w:asciiTheme="minorEastAsia" w:hAnsiTheme="minorEastAsia" w:eastAsiaTheme="minorEastAsia" w:cstheme="minorEastAsia"/>
          <w:b w:val="0"/>
          <w:sz w:val="24"/>
          <w:szCs w:val="24"/>
          <w:shd w:val="clear" w:color="auto" w:fill="FFFFFF"/>
          <w:lang w:val="en-US" w:eastAsia="zh-CN"/>
        </w:rPr>
        <w:t>夏绍娟</w:t>
      </w:r>
    </w:p>
    <w:p>
      <w:pPr>
        <w:widowControl/>
        <w:spacing w:line="360" w:lineRule="auto"/>
        <w:ind w:firstLine="480" w:firstLineChars="200"/>
        <w:jc w:val="left"/>
        <w:rPr>
          <w:rFonts w:hint="eastAsia" w:asciiTheme="minorEastAsia" w:hAnsiTheme="minorEastAsia" w:eastAsiaTheme="minorEastAsia" w:cstheme="minorEastAsia"/>
          <w:b w:val="0"/>
          <w:sz w:val="24"/>
          <w:szCs w:val="24"/>
          <w:shd w:val="clear" w:color="auto" w:fill="FFFFFF"/>
        </w:rPr>
      </w:pPr>
      <w:r>
        <w:rPr>
          <w:rFonts w:hint="eastAsia" w:asciiTheme="minorEastAsia" w:hAnsiTheme="minorEastAsia" w:eastAsiaTheme="minorEastAsia" w:cstheme="minorEastAsia"/>
          <w:b w:val="0"/>
          <w:sz w:val="24"/>
          <w:szCs w:val="24"/>
          <w:shd w:val="clear" w:color="auto" w:fill="FFFFFF"/>
        </w:rPr>
        <w:t>电</w:t>
      </w:r>
      <w:r>
        <w:rPr>
          <w:rFonts w:hint="eastAsia" w:asciiTheme="minorEastAsia" w:hAnsiTheme="minorEastAsia" w:eastAsiaTheme="minorEastAsia" w:cstheme="minorEastAsia"/>
          <w:b w:val="0"/>
          <w:sz w:val="24"/>
          <w:szCs w:val="24"/>
          <w:shd w:val="clear" w:color="auto" w:fill="FFFFFF"/>
          <w:lang w:val="en-US" w:eastAsia="zh-CN"/>
        </w:rPr>
        <w:t xml:space="preserve">  </w:t>
      </w:r>
      <w:r>
        <w:rPr>
          <w:rFonts w:hint="eastAsia" w:asciiTheme="minorEastAsia" w:hAnsiTheme="minorEastAsia" w:eastAsiaTheme="minorEastAsia" w:cstheme="minorEastAsia"/>
          <w:b w:val="0"/>
          <w:sz w:val="24"/>
          <w:szCs w:val="24"/>
          <w:shd w:val="clear" w:color="auto" w:fill="FFFFFF"/>
        </w:rPr>
        <w:t>话：</w:t>
      </w:r>
      <w:r>
        <w:rPr>
          <w:rFonts w:hint="eastAsia" w:asciiTheme="minorEastAsia" w:hAnsiTheme="minorEastAsia" w:eastAsiaTheme="minorEastAsia" w:cstheme="minorEastAsia"/>
          <w:b w:val="0"/>
          <w:sz w:val="24"/>
          <w:szCs w:val="24"/>
          <w:shd w:val="clear" w:color="auto" w:fill="FFFFFF"/>
          <w:lang w:val="en-US" w:eastAsia="zh-CN"/>
        </w:rPr>
        <w:t>13508781404</w:t>
      </w:r>
    </w:p>
    <w:p>
      <w:pPr>
        <w:widowControl/>
        <w:spacing w:line="360" w:lineRule="auto"/>
        <w:ind w:firstLine="480" w:firstLineChars="200"/>
        <w:jc w:val="left"/>
        <w:rPr>
          <w:rFonts w:ascii="宋体" w:hAnsi="宋体" w:eastAsia="宋体" w:cs="宋体"/>
          <w:b w:val="0"/>
          <w:sz w:val="24"/>
          <w:szCs w:val="24"/>
          <w:shd w:val="clear" w:color="auto" w:fill="FFFFFF"/>
        </w:rPr>
      </w:pPr>
      <w:r>
        <w:rPr>
          <w:rFonts w:hint="eastAsia" w:asciiTheme="minorEastAsia" w:hAnsiTheme="minorEastAsia" w:eastAsiaTheme="minorEastAsia" w:cstheme="minorEastAsia"/>
          <w:b w:val="0"/>
          <w:sz w:val="24"/>
          <w:szCs w:val="24"/>
          <w:shd w:val="clear" w:color="auto" w:fill="FFFFFF"/>
        </w:rPr>
        <w:t xml:space="preserve">  </w:t>
      </w:r>
    </w:p>
    <w:p>
      <w:pPr>
        <w:widowControl/>
        <w:spacing w:line="360" w:lineRule="auto"/>
        <w:ind w:firstLine="480" w:firstLineChars="200"/>
        <w:jc w:val="left"/>
        <w:rPr>
          <w:rFonts w:hint="eastAsia" w:asciiTheme="minorEastAsia" w:hAnsiTheme="minorEastAsia" w:eastAsiaTheme="minorEastAsia" w:cstheme="minorEastAsia"/>
          <w:b w:val="0"/>
          <w:color w:val="000000" w:themeColor="text1"/>
          <w:sz w:val="24"/>
          <w:szCs w:val="24"/>
          <w:shd w:val="clear" w:color="auto" w:fill="FFFFFF"/>
          <w:lang w:val="en-US" w:eastAsia="zh-CN"/>
          <w14:textFill>
            <w14:solidFill>
              <w14:schemeClr w14:val="tx1"/>
            </w14:solidFill>
          </w14:textFill>
        </w:rPr>
      </w:pPr>
      <w:r>
        <w:rPr>
          <w:rFonts w:hint="eastAsia" w:asciiTheme="minorEastAsia" w:hAnsiTheme="minorEastAsia" w:eastAsiaTheme="minorEastAsia" w:cstheme="minorEastAsia"/>
          <w:b w:val="0"/>
          <w:color w:val="000000" w:themeColor="text1"/>
          <w:sz w:val="24"/>
          <w:szCs w:val="24"/>
          <w:shd w:val="clear" w:color="auto" w:fill="FFFFFF"/>
          <w:lang w:val="en-US" w:eastAsia="zh-CN"/>
          <w14:textFill>
            <w14:solidFill>
              <w14:schemeClr w14:val="tx1"/>
            </w14:solidFill>
          </w14:textFill>
        </w:rPr>
        <w:t>技术支持：北京筑龙信息技术有限责任公司</w:t>
      </w:r>
    </w:p>
    <w:p>
      <w:pPr>
        <w:widowControl/>
        <w:spacing w:line="360" w:lineRule="auto"/>
        <w:ind w:left="476" w:leftChars="140" w:firstLine="0" w:firstLineChars="0"/>
        <w:jc w:val="left"/>
        <w:rPr>
          <w:rFonts w:hint="eastAsia" w:asciiTheme="minorEastAsia" w:hAnsiTheme="minorEastAsia" w:eastAsiaTheme="minorEastAsia" w:cstheme="minorEastAsia"/>
          <w:b w:val="0"/>
          <w:color w:val="000000" w:themeColor="text1"/>
          <w:sz w:val="24"/>
          <w:szCs w:val="24"/>
          <w:shd w:val="clear" w:color="auto" w:fill="FFFFFF"/>
          <w:lang w:val="en-US" w:eastAsia="zh-CN"/>
          <w14:textFill>
            <w14:solidFill>
              <w14:schemeClr w14:val="tx1"/>
            </w14:solidFill>
          </w14:textFill>
        </w:rPr>
      </w:pPr>
      <w:r>
        <w:rPr>
          <w:rFonts w:hint="eastAsia" w:asciiTheme="minorEastAsia" w:hAnsiTheme="minorEastAsia" w:eastAsiaTheme="minorEastAsia" w:cstheme="minorEastAsia"/>
          <w:b w:val="0"/>
          <w:color w:val="000000" w:themeColor="text1"/>
          <w:sz w:val="24"/>
          <w:szCs w:val="24"/>
          <w:shd w:val="clear" w:color="auto" w:fill="FFFFFF"/>
          <w:lang w:val="en-US" w:eastAsia="zh-CN"/>
          <w14:textFill>
            <w14:solidFill>
              <w14:schemeClr w14:val="tx1"/>
            </w14:solidFill>
          </w14:textFill>
        </w:rPr>
        <w:t>服务热线：400-961-8998   QQ：2407756645、4009618998（服务内容：文件编制及网上交易技术支持）</w:t>
      </w:r>
    </w:p>
    <w:p>
      <w:pPr>
        <w:widowControl/>
        <w:spacing w:line="360" w:lineRule="auto"/>
        <w:ind w:firstLine="480" w:firstLineChars="200"/>
        <w:jc w:val="left"/>
        <w:rPr>
          <w:rFonts w:hint="eastAsia" w:asciiTheme="minorEastAsia" w:hAnsiTheme="minorEastAsia" w:eastAsiaTheme="minorEastAsia" w:cstheme="minorEastAsia"/>
          <w:b w:val="0"/>
          <w:color w:val="000000" w:themeColor="text1"/>
          <w:sz w:val="24"/>
          <w:szCs w:val="24"/>
          <w:shd w:val="clear" w:color="auto" w:fill="FFFFFF"/>
          <w:lang w:val="en-US" w:eastAsia="zh-CN"/>
          <w14:textFill>
            <w14:solidFill>
              <w14:schemeClr w14:val="tx1"/>
            </w14:solidFill>
          </w14:textFill>
        </w:rPr>
      </w:pPr>
      <w:r>
        <w:rPr>
          <w:rFonts w:hint="eastAsia" w:asciiTheme="minorEastAsia" w:hAnsiTheme="minorEastAsia" w:eastAsiaTheme="minorEastAsia" w:cstheme="minorEastAsia"/>
          <w:b w:val="0"/>
          <w:color w:val="000000" w:themeColor="text1"/>
          <w:sz w:val="24"/>
          <w:szCs w:val="24"/>
          <w:shd w:val="clear" w:color="auto" w:fill="FFFFFF"/>
          <w:lang w:val="en-US" w:eastAsia="zh-CN"/>
          <w14:textFill>
            <w14:solidFill>
              <w14:schemeClr w14:val="tx1"/>
            </w14:solidFill>
          </w14:textFill>
        </w:rPr>
        <w:t>云南CA技术支持(数字证书办理)：联系人电话： 15758595225</w:t>
      </w:r>
    </w:p>
    <w:p>
      <w:pPr>
        <w:ind w:firstLine="480" w:firstLineChars="200"/>
        <w:rPr>
          <w:rFonts w:hint="eastAsia" w:ascii="宋体" w:hAnsi="宋体" w:eastAsia="宋体" w:cs="宋体"/>
          <w:b w:val="0"/>
          <w:color w:val="000000" w:themeColor="text1"/>
          <w:sz w:val="24"/>
          <w:szCs w:val="24"/>
          <w:shd w:val="clear" w:color="auto" w:fill="FFFFFF"/>
          <w14:textFill>
            <w14:solidFill>
              <w14:schemeClr w14:val="tx1"/>
            </w14:solidFill>
          </w14:textFill>
        </w:rPr>
      </w:pPr>
    </w:p>
    <w:p>
      <w:pPr>
        <w:ind w:firstLine="480" w:firstLineChars="200"/>
        <w:rPr>
          <w:rFonts w:hint="eastAsia" w:ascii="宋体" w:hAnsi="宋体" w:eastAsia="宋体" w:cs="宋体"/>
          <w:b w:val="0"/>
          <w:color w:val="000000" w:themeColor="text1"/>
          <w:sz w:val="24"/>
          <w:szCs w:val="24"/>
          <w:shd w:val="clear" w:color="auto" w:fill="FFFFFF"/>
          <w14:textFill>
            <w14:solidFill>
              <w14:schemeClr w14:val="tx1"/>
            </w14:solidFill>
          </w14:textFill>
        </w:rPr>
      </w:pPr>
      <w:r>
        <w:rPr>
          <w:rFonts w:hint="eastAsia" w:ascii="宋体" w:hAnsi="宋体" w:eastAsia="宋体" w:cs="宋体"/>
          <w:b w:val="0"/>
          <w:color w:val="000000" w:themeColor="text1"/>
          <w:sz w:val="24"/>
          <w:szCs w:val="24"/>
          <w:shd w:val="clear" w:color="auto" w:fill="FFFFFF"/>
          <w:lang w:val="en-US" w:eastAsia="zh-CN"/>
          <w14:textFill>
            <w14:solidFill>
              <w14:schemeClr w14:val="tx1"/>
            </w14:solidFill>
          </w14:textFill>
        </w:rPr>
        <w:t>2</w:t>
      </w:r>
      <w:r>
        <w:rPr>
          <w:rFonts w:hint="eastAsia" w:ascii="宋体" w:hAnsi="宋体" w:eastAsia="宋体" w:cs="宋体"/>
          <w:b w:val="0"/>
          <w:color w:val="000000" w:themeColor="text1"/>
          <w:sz w:val="24"/>
          <w:szCs w:val="24"/>
          <w:shd w:val="clear" w:color="auto" w:fill="FFFFFF"/>
          <w14:textFill>
            <w14:solidFill>
              <w14:schemeClr w14:val="tx1"/>
            </w14:solidFill>
          </w14:textFill>
        </w:rPr>
        <w:t>01</w:t>
      </w:r>
      <w:r>
        <w:rPr>
          <w:rFonts w:hint="eastAsia" w:ascii="宋体" w:hAnsi="宋体" w:eastAsia="宋体" w:cs="宋体"/>
          <w:b w:val="0"/>
          <w:color w:val="000000" w:themeColor="text1"/>
          <w:sz w:val="24"/>
          <w:szCs w:val="24"/>
          <w:shd w:val="clear" w:color="auto" w:fill="FFFFFF"/>
          <w:lang w:val="en-US" w:eastAsia="zh-CN"/>
          <w14:textFill>
            <w14:solidFill>
              <w14:schemeClr w14:val="tx1"/>
            </w14:solidFill>
          </w14:textFill>
        </w:rPr>
        <w:t>9</w:t>
      </w:r>
      <w:r>
        <w:rPr>
          <w:rFonts w:hint="eastAsia" w:ascii="宋体" w:hAnsi="宋体" w:eastAsia="宋体" w:cs="宋体"/>
          <w:b w:val="0"/>
          <w:color w:val="000000" w:themeColor="text1"/>
          <w:sz w:val="24"/>
          <w:szCs w:val="24"/>
          <w:shd w:val="clear" w:color="auto" w:fill="FFFFFF"/>
          <w14:textFill>
            <w14:solidFill>
              <w14:schemeClr w14:val="tx1"/>
            </w14:solidFill>
          </w14:textFill>
        </w:rPr>
        <w:t>年</w:t>
      </w:r>
      <w:r>
        <w:rPr>
          <w:rFonts w:hint="eastAsia" w:ascii="宋体" w:hAnsi="宋体" w:eastAsia="宋体" w:cs="宋体"/>
          <w:b w:val="0"/>
          <w:color w:val="000000" w:themeColor="text1"/>
          <w:sz w:val="24"/>
          <w:szCs w:val="24"/>
          <w:shd w:val="clear" w:color="auto" w:fill="FFFFFF"/>
          <w:lang w:val="en-US" w:eastAsia="zh-CN"/>
          <w14:textFill>
            <w14:solidFill>
              <w14:schemeClr w14:val="tx1"/>
            </w14:solidFill>
          </w14:textFill>
        </w:rPr>
        <w:t>8</w:t>
      </w:r>
      <w:r>
        <w:rPr>
          <w:rFonts w:hint="eastAsia" w:ascii="宋体" w:hAnsi="宋体" w:eastAsia="宋体" w:cs="宋体"/>
          <w:b w:val="0"/>
          <w:color w:val="000000" w:themeColor="text1"/>
          <w:sz w:val="24"/>
          <w:szCs w:val="24"/>
          <w:shd w:val="clear" w:color="auto" w:fill="FFFFFF"/>
          <w14:textFill>
            <w14:solidFill>
              <w14:schemeClr w14:val="tx1"/>
            </w14:solidFill>
          </w14:textFill>
        </w:rPr>
        <w:t>月</w:t>
      </w:r>
      <w:r>
        <w:rPr>
          <w:rFonts w:hint="eastAsia" w:ascii="宋体" w:hAnsi="宋体" w:eastAsia="宋体" w:cs="宋体"/>
          <w:b w:val="0"/>
          <w:color w:val="000000" w:themeColor="text1"/>
          <w:sz w:val="24"/>
          <w:szCs w:val="24"/>
          <w:shd w:val="clear" w:color="auto" w:fill="FFFFFF"/>
          <w:lang w:val="en-US" w:eastAsia="zh-CN"/>
          <w14:textFill>
            <w14:solidFill>
              <w14:schemeClr w14:val="tx1"/>
            </w14:solidFill>
          </w14:textFill>
        </w:rPr>
        <w:t>14</w:t>
      </w:r>
      <w:r>
        <w:rPr>
          <w:rFonts w:hint="eastAsia" w:ascii="宋体" w:hAnsi="宋体" w:eastAsia="宋体" w:cs="宋体"/>
          <w:b w:val="0"/>
          <w:color w:val="000000" w:themeColor="text1"/>
          <w:sz w:val="24"/>
          <w:szCs w:val="24"/>
          <w:shd w:val="clear" w:color="auto" w:fill="FFFFFF"/>
          <w14:textFill>
            <w14:solidFill>
              <w14:schemeClr w14:val="tx1"/>
            </w14:solidFill>
          </w14:textFill>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290B83"/>
    <w:rsid w:val="22290B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qFormat="1"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Times New Roman" w:eastAsia="仿宋_GB2312" w:cs="Times New Roman"/>
      <w:b/>
      <w:bCs/>
      <w:sz w:val="34"/>
      <w:szCs w:val="22"/>
      <w:lang w:val="en-US" w:eastAsia="zh-CN" w:bidi="ar-SA"/>
    </w:rPr>
  </w:style>
  <w:style w:type="character" w:default="1" w:styleId="8">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styleId="3">
    <w:name w:val="Body Text"/>
    <w:basedOn w:val="1"/>
    <w:qFormat/>
    <w:uiPriority w:val="0"/>
  </w:style>
  <w:style w:type="paragraph" w:styleId="4">
    <w:name w:val="toc 8"/>
    <w:basedOn w:val="1"/>
    <w:next w:val="1"/>
    <w:qFormat/>
    <w:uiPriority w:val="0"/>
    <w:pPr>
      <w:ind w:left="2940" w:leftChars="1400"/>
    </w:pPr>
  </w:style>
  <w:style w:type="paragraph" w:styleId="5">
    <w:name w:val="Normal (Web)"/>
    <w:basedOn w:val="1"/>
    <w:qFormat/>
    <w:uiPriority w:val="0"/>
    <w:pPr>
      <w:widowControl/>
      <w:spacing w:beforeAutospacing="1" w:afterAutospacing="1"/>
      <w:jc w:val="left"/>
    </w:pPr>
    <w:rPr>
      <w:rFonts w:ascii="宋体" w:hAnsi="宋体"/>
      <w:color w:val="000000"/>
      <w:szCs w:val="24"/>
    </w:rPr>
  </w:style>
  <w:style w:type="paragraph" w:styleId="6">
    <w:name w:val="Body Text First Indent"/>
    <w:basedOn w:val="3"/>
    <w:qFormat/>
    <w:uiPriority w:val="99"/>
    <w:pPr>
      <w:ind w:firstLine="420" w:firstLineChars="100"/>
    </w:pPr>
  </w:style>
  <w:style w:type="character" w:styleId="9">
    <w:name w:val="Strong"/>
    <w:basedOn w:val="8"/>
    <w:qFormat/>
    <w:uiPriority w:val="0"/>
    <w:rPr>
      <w:rFonts w:ascii="Tahoma" w:hAnsi="Tahoma"/>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2019-08-19T01:16:00Z</dcterms:created>
  <dc:creator>BingJuan</dc:creator>
  <cp:lastModifiedBy>BingJuan</cp:lastModifiedBy>
  <dcterms:modified xsi:type="dcterms:W3CDTF">2019-08-19T01:19:04Z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